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香港人为什么喜欢赌马？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2019-09-22</w:t>
      </w:r>
      <w:hyperlink r:id="rId5" w:anchor="wechat_redirect&amp;cpage=9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香港人喜欢赌马到什么程度呢？当你打个出租车，会发现连出租车司机开车都在听马经！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为什么香港市民喜欢赌马呢？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首先，目前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合法的赌博方式，除了六合彩和麻将以外，就只剩赛马了，其他赌博全是非法的。而买六合彩的人都知道，那中奖概率可以说是“感动天感动地”！而麻将馆随着政府停发新执照，数量是越来越少。而赌马却可以是靠研究做功课让自己有把握赢钱的合法赌博方式，所以深受香港市民喜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9463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18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人喜欢赛马是有历史渊源的。从赛马运动的历史看，起源可追溯至公元前4500年，当马匹开始被驯养后开始。近代的赛马运动于1841年被英国人带来香港，接着香港首个赛马场——“跑马地马场”亦正式于1845年落成，由此展开了光辉的香港赛马历史，而当时“入马场” 亦被视为高尚的社交活动。经香港赛马会不断的推广及支持，香港普通市民纷纷也开始爱上这一活动。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191919"/>
          <w:spacing w:val="8"/>
          <w:sz w:val="26"/>
          <w:szCs w:val="26"/>
        </w:rPr>
        <w:t>实际上，香港赛马会对发展更高水平的赛马、体育及博彩娱乐一直不遗余力。从80年代开始，马会透过提升此项运动的标准和吸纳国际人才，成功将香港赛马发展至世界级水平，蜚声国际。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191919"/>
          <w:spacing w:val="8"/>
          <w:sz w:val="26"/>
          <w:szCs w:val="26"/>
        </w:rPr>
        <w:t>而现在，赛马对于香港人来说，不仅仅是一项体育运动，也不只是一项博彩产业，它是一种深深植根于香港人心中的文化。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1" w:after="432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191919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191919"/>
          <w:spacing w:val="8"/>
          <w:u w:val="none"/>
        </w:rPr>
        <w:drawing>
          <wp:inline>
            <wp:extent cx="5486400" cy="34290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60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然而，就是这个深受香港人喜爱的文化娱乐活动，却因“反修例”暴乱被迫停止了。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近日，香港赛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马会为确保公众安全，宣布取消跑马地马场夜马全部赛事。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15"/>
          <w:sz w:val="26"/>
          <w:szCs w:val="26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15"/>
          <w:sz w:val="26"/>
          <w:szCs w:val="26"/>
        </w:rPr>
        <w:t>舞照跳、马照跑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15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是香港市民特有的生活方式，赛马是大批“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马迷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雷打不动的节目。自上世纪70年代，赛马转为职业运动后，取消赛事主要因为台风等极端天气因素，或因重大灾难的哀悼日，马会曾暂停赛事。但因社会动乱而被迫停赛的情况，从未出现。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如今却因“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”暴乱被迫暂停。这场暴乱打着民主自由的旗号，实质上却连港人享受基本生活娱乐的权利都被剥夺，真是对“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民主自由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”极大的讽刺。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15"/>
          <w:sz w:val="27"/>
          <w:szCs w:val="27"/>
          <w:u w:val="none"/>
        </w:rPr>
        <w:drawing>
          <wp:inline>
            <wp:extent cx="5486400" cy="362534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9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实际上，何止是赛马！香港目前百业受损，经济受到严重影响！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先说让香港人引以为傲的支柱产业——金融业。前几日，港交所提议收购伦敦证券交易所的邀约，香港金融市场一片欢腾，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但很快被伦交所董事会一致否决，并称没有必要与香港交易所进一步接洽，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这又让市场一片哗然。伦交所回应中的一段表白，让人深思：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“我们认识到中国机遇的规模，非常重视我们在那里的关系。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然而，我们不认为港交所为我们提供了在亚洲最好的长期定位，或在中国最好的上市/交易平台。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我们重视与上海证券交易所（上交所）的互利合作关系，这是我们首选的、直接的渠道，可以获得与中国的许多机会。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独分子在西方反华势力的支持下，不断使用各种极端暴力手段，使香港曾经引以为豪的法治基石受到严重挑战，外部市场对香港的发展前景持续担忧。伦交所所言“中国机遇的规模”，看好上海的“长期定位”，正是基于香港的现状，而做出的审慎选择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因此，所有的香港人都应该深思，如果任由暴力在香港肆意横行，香港金融业的荣耀将不复存在。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只有尽快恢复秩序，才能促进香港金融市场稳定发展。</w:t>
      </w:r>
    </w:p>
    <w:p>
      <w:pPr>
        <w:shd w:val="clear" w:color="auto" w:fill="FFFFFF"/>
        <w:spacing w:before="120" w:after="120" w:line="432" w:lineRule="atLeast"/>
        <w:ind w:left="240" w:right="240"/>
        <w:jc w:val="both"/>
        <w:rPr>
          <w:rFonts w:ascii="STXihei" w:eastAsia="STXihei" w:hAnsi="STXihei" w:cs="STXihei"/>
          <w:color w:val="2F2F2F"/>
          <w:spacing w:val="8"/>
          <w:sz w:val="27"/>
          <w:szCs w:val="27"/>
        </w:rPr>
      </w:pPr>
      <w:r>
        <w:rPr>
          <w:rFonts w:ascii="STXihei" w:eastAsia="STXihei" w:hAnsi="STXihei" w:cs="STXihei"/>
          <w:strike w:val="0"/>
          <w:color w:val="2F2F2F"/>
          <w:spacing w:val="8"/>
          <w:sz w:val="27"/>
          <w:szCs w:val="27"/>
          <w:u w:val="none"/>
        </w:rPr>
        <w:drawing>
          <wp:inline>
            <wp:extent cx="6448320" cy="423002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02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320" cy="42300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同时，受到“反修例”暴乱影响，香港的旅游产业受到极大冲击。香港旅游促进会相关负责人称，旅游业界包括本地导游、大巴司机、出租司机等，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八成无工作可做，多个旅行公司已经倒闭！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酒店业更是首当其冲遭殃，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五星级酒店的单日入住率仅逾10%；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多达77%员工被迫放无薪假，变相最少减薪10%。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人手短缺下，更有穿西装打领带的大堂经理帮洗碗。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据旅游发展局数据：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去年香港八月整体访港旅客约590万人次，今年八月访港仅剩354万，减少236万，单月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经济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损失超过120亿！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另据香港媒体报道，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根据调查，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马上来临的国庆黄金周，内地游客选择香港作为旅游目的地的意愿大幅降低，曾经排在内地游客旅游目的地前三的香港已跌出前十。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3230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94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再说交通。香港市民出行使用频率最高的港铁，因暴乱被推上风口浪尖，由最初因为安排列车送暴徒离开暴乱现场，被谑称是“帮凶”，到后来配合警方执法行动，暴徒随即反目成仇，大肆破坏港铁设施，辱骂、毒打职员及乘客，甚至大规模跳闸逃票并鼓动市民效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目前，港铁逾90个地铁站设施被破坏，1000多件设备受损，损失达4000万港元。同时，广深高铁上月单月的客流量日平均客流量才37623人次，比4月时的高峰期下降36%。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33975" cy="73533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96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“反修例”暴乱，已对香港社会秩序乃至市民基本正常生活造成了严重损害，止暴制乱刻不容缓！希望香港能够早日恢复法治稳定，重现昔日荣光，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让普通的香港市民安心地坐地铁，踏实地去工作，开心地“马照跑”！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21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14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6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64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99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51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434&amp;idx=1&amp;sn=fdab7a6980238f07f471464106bb908a&amp;chksm=cef55067f982d971e0a655f2a48bd9265428974c94ec71fa21b4b87884e16cd8d41381af0e0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香港人为什么喜欢赌马？</dc:title>
  <cp:revision>1</cp:revision>
</cp:coreProperties>
</file>