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无胆匪类的“革命”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2020-02-29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98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香港资深媒体人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241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女儿问我最讨厌黄丝什么？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我说，我不是讨厌，我是看不起，尤其是最看不起他们的双重标准及敢做不敢认。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这两种特质，几乎每天都找到实例佐证，只是建制派太没机心，从来没有人为他们这种言行做历史记录。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这星期，又天天有现例给大家耻笑了。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艺人邓丽欣（Stephy）日前在Ig（Instagram,脸书旗下的一个社交媒体平台，主要以上传照片动态为主）上载图片与十支香槟合照，然后配上以下文字：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“咁高兴系因为今日：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煞～景＃唔系煞科……我们的棕地，五十天，开香槟”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不明所以的，会觉得无厘头，什么“煞景”？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什么“棕地”？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什么“五十天”？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什么“开香槟”？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但，若果你是黄丝，一定会心狂笑。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黄丝有一套自创语言，“我们的棕地”取其普通话音即是“我们的兄弟”，“五十天”三个字拆开来是“五＋一大”，即“wǔ大诉求，缺一不可”，至于“煞景”，就是非常明显的同音广东话字“杀警”了。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内地人可能不知道，近日凡是在社交平台说“开香槟”的，基本上都是为了“祝贺”有警察确诊新冠肺炎，邓丽欣忍不住表态，碍于要靠内地市场揾食，于是，就藏头露尾地写了这段帖文。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藏头，是为了怕米饭班主发现；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露尾，当然是想取悦同类人。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结果被人一眼看出，并狠狠声讨。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微博粉丝留言叫她“滚出中国”、“不要装了，两面人”、“有本事别赚人民币”……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玩大了，玩出祸了，邓丽欣赶忙在微博补镬（强行解释）：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“通常剧组拍戏圆满完成，国语说法是“杀青”，粤语讲法则是“煞科“”，一个重要场景完成了我们会说“煞景”，这是圈中一直的认知语言，绝对是心口如一的人，不懂什么隐喻……”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黄丝说话，总爱把天下人当傻瓜。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著名导演李力持说：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“煞景？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入行30年未听过这么特别的称呼。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”一个自创的“杀警”同音字、一排香槟、一大堆黄丝暗语，赠兴之情呼之欲出。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如同那个贴了“黑警死全家”藏头诗的孔圣堂中学署理副校长何栢欣，有胆做，无胆认，黄丝性格，果然一样。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网民亦发现一名吃公帑的政府行政主任黄诗蓓（Cally Wong）也在脸书发帖：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“今晚真系瞓着都识笑（今晚真是睡着了都要发笑）……三万thx（谢谢）……最紧要人有事”，明显暗讽三万警察得肺炎，不过又是欲盖弥彰，敢做不敢认，怕丢了每月七万月薪的铁饭碗。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要表态，又要鬼鬼祟祟，这种人，最让人看不起。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被发现了、出事了，就说一些幼稚园借口掩饰求饶，把天下人当白痴，更叫人鄙视。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30"/>
        </w:rPr>
        <w:t>做得出又怕人知，被人知又怕丢饭碗，这种黄丝特质，该是由戴耀廷开始发扬光大。他当年搞“占中”说“违法达义”，完了会自首，然后完了，没人自首，警察拘捕，法庭起诉，他们就说“政治打压”、“政治检控”，定了罪，他们又说是冤狱……一班贪生怕死的人，敢做不敢认，却成了领袖、成了主脑，于是五年后，个个蒙了脸、说话藏头露尾，造就一场更无胆匪类的所谓“革命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103&amp;idx=2&amp;sn=c01029857d7bb9cda4332c28494de5fb&amp;chksm=cef5423af982cb2cfa7fff305dcba7a1af4c317aff6c622fbf4d1e95ec566d7e49009a39d4d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无胆匪类的“革命”</dc:title>
  <cp:revision>1</cp:revision>
</cp:coreProperties>
</file>