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8.11 -->
  <w:body>
    <w:p>
      <w:pPr>
        <w:pStyle w:val="richmediatitle"/>
        <w:pBdr>
          <w:top w:val="none" w:sz="0" w:space="15" w:color="auto"/>
          <w:left w:val="none" w:sz="0" w:space="12" w:color="auto"/>
          <w:bottom w:val="single" w:sz="6" w:space="9" w:color="E7E7EB"/>
          <w:right w:val="none" w:sz="0" w:space="12" w:color="auto"/>
        </w:pBdr>
        <w:shd w:val="clear" w:color="auto" w:fill="FFFFFF"/>
        <w:spacing w:before="0" w:after="210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33"/>
          <w:szCs w:val="33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初选“玩死”传统泛民 </w:t>
      </w:r>
    </w:p>
    <w:p>
      <w:pPr>
        <w:pStyle w:val="richmediametalis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 xml:space="preserve">潘丽琼 </w:t>
      </w:r>
      <w:hyperlink r:id="rId4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有理儿有面</w:t>
        </w:r>
      </w:hyperlink>
      <w:r>
        <w:rPr>
          <w:rStyle w:val="richmediameta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有理儿有面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any"/>
        <w:shd w:val="clear" w:color="auto" w:fill="FFFFFF"/>
        <w:spacing w:before="0" w:after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微信号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youli-youmian</w:t>
      </w:r>
    </w:p>
    <w:p>
      <w:pPr>
        <w:pStyle w:val="any"/>
        <w:shd w:val="clear" w:color="auto" w:fill="FFFFFF"/>
        <w:spacing w:before="0" w:after="15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功能介绍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你说是不是</w:t>
      </w:r>
    </w:p>
    <w:p>
      <w:pPr>
        <w:shd w:val="clear" w:color="auto" w:fill="FFFFFF"/>
        <w:spacing w:after="330" w:line="300" w:lineRule="atLeast"/>
        <w:ind w:left="240" w:right="240"/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>2020-07-19</w:t>
      </w:r>
      <w:hyperlink r:id="rId5" w:anchor="wechat_redirect&amp;cpage=68" w:tgtFrame="_blank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原文</w:t>
        </w:r>
      </w:hyperlink>
      <w:r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  <w:t xml:space="preserve"> </w:t>
      </w:r>
      <w:r>
        <w:rPr>
          <w:rStyle w:val="richmediametalistem"/>
          <w:rFonts w:ascii="Microsoft YaHei UI" w:eastAsia="Microsoft YaHei UI" w:hAnsi="Microsoft YaHei UI" w:cs="Microsoft YaHei UI"/>
          <w:vanish/>
          <w:color w:val="8C8C8C"/>
          <w:spacing w:val="8"/>
          <w:sz w:val="23"/>
          <w:szCs w:val="23"/>
        </w:rPr>
        <w:t>发表于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收录于合集</w:t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inline>
            <wp:extent cx="5486400" cy="929640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15559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2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360" w:right="36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66700" cy="238125"/>
            <wp:docPr id="10000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44101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225" w:line="408" w:lineRule="atLeast"/>
        <w:ind w:left="405" w:right="405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全文共653字，图片1张，预计阅读时间为2分钟。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文章发于“有理儿有面”（youli-youmian），欢迎大家在朋友圈和微信群转发。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公众号及其他平台转载请在后台留言。</w:t>
      </w:r>
    </w:p>
    <w:p>
      <w:pPr>
        <w:shd w:val="clear" w:color="auto" w:fill="FFFFFF"/>
        <w:spacing w:before="0" w:after="0" w:line="408" w:lineRule="atLeast"/>
        <w:ind w:left="240" w:right="69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76225" cy="238125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65981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55" w:right="255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color w:val="888888"/>
          <w:spacing w:val="8"/>
        </w:rPr>
        <w:t>▼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本文作者：香港资深媒体人 潘丽琼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08" w:lineRule="atLeast"/>
        <w:ind w:left="368" w:right="368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5508523"/>
            <wp:docPr id="10000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86203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508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周日的“民主派初选”，是抗争派主导的一场“本是同根生，相煎何太急”自相残杀游戏，对付的并非建制，而是传统泛民；后者被诱坠入圈套，惨被宰割懵然不自知！戴耀廷在《真揽炒十步》一文中扬言，透过否决财政预算案，逼特首解散立法会及辞职，令政府停摆、街头抗争更加激烈，镇压也非常血腥、港人发动三罢，令香港陷入停顿、西方国家对中共实行政治及经济制裁……“到第十步，我们已揽着中国一起跳出悬崖。”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这场初选，暴露传统“泛民”缺乏政治领袖，进退失据，被“抗争派”牵着鼻子走，既不能斩钉截铁和港毒派划清界线，又要欲拒还迎地玩“揽炒”游戏，结果，第一个被“揽炒”的是自己！公民党和民主党骨干，都只能刚刚好入围。他们明知是剧本是为“抗争派”而写，对支持者年龄偏大的公民党和民主党不利；还要配合剧本卖力演出，落得被一脚踢开，边缘化。像黄碧云之流，犹如网上游戏被处决的犯人，罪名是“抗争不力”，还要诚心忏悔，感谢刽子手拉她上断头台，了结其政治生命。真是可悲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在这场“假选举”中，唯一保住出线机会的，是反修例运动中卖力演出的“激进派”如邝俊宇，靠“战迹”而非“政绩”！在医护界把“温和派”李国麟赶走的，就是漠视疫情，发动医护界罢工的余慧明。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但立法会是名利双收肥缺，“泛民”互相厮杀、争权夺利的内斗很快展开。另一方面，区诺轩恐怕触犯国安法，退出所谓“35+初选”，凸显了民主派各怀鬼胎，四散逃亡已经开始。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抗争派机关算尽，却算不到“国安法”从天而降，一剑封喉。毋须等到十步，且看是谁会坠入悬崖吧！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本文转自：港人讲地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150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41"/>
          <w:szCs w:val="41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41"/>
          <w:szCs w:val="41"/>
          <w:u w:val="none"/>
        </w:rPr>
        <w:drawing>
          <wp:inline>
            <wp:extent cx="5486400" cy="5486400"/>
            <wp:docPr id="10000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81206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  <w:shd w:val="clear" w:color="auto" w:fill="E7E2DB"/>
        </w:rPr>
        <w:drawing>
          <wp:inline>
            <wp:extent cx="3276600" cy="3276600"/>
            <wp:docPr id="10000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7604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shd w:val="clear" w:color="auto" w:fill="FFFFFF"/>
        <w:spacing w:before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color w:val="000000"/>
          <w:spacing w:val="30"/>
          <w:shd w:val="clear" w:color="auto" w:fill="E7E2DB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 关注公众号：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z w:val="30"/>
          <w:szCs w:val="30"/>
          <w:shd w:val="clear" w:color="auto" w:fill="E7E2DB"/>
        </w:rPr>
        <w:t>有理儿有面</w:t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15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理   性｜   揭   秘｜   探   讨</w:t>
      </w:r>
    </w:p>
    <w:p>
      <w:pPr>
        <w:shd w:val="clear" w:color="auto" w:fill="FFFFFF"/>
        <w:spacing w:after="15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8240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0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67038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9264" behindDoc="0" locked="0" layoutInCell="1" allowOverlap="0">
            <wp:simplePos x="0" y="0"/>
            <wp:positionH relativeFrom="column">
              <wp:align>right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0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81945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hd w:val="clear" w:color="auto" w:fill="FFFFFF"/>
        <w:spacing w:before="0" w:after="0" w:line="446" w:lineRule="atLeast"/>
        <w:ind w:left="480" w:right="48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15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552700" cy="219075"/>
            <wp:docPr id="10000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15760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150" w:line="446" w:lineRule="atLeast"/>
        <w:ind w:left="435" w:right="360"/>
        <w:jc w:val="right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1371791" cy="1676634"/>
            <wp:docPr id="10001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02320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single" w:sz="6" w:space="3" w:color="CCCCCC"/>
          <w:right w:val="none" w:sz="0" w:space="0" w:color="auto"/>
        </w:pBdr>
        <w:shd w:val="clear" w:color="auto" w:fill="FFFFFF"/>
        <w:spacing w:before="390" w:after="390" w:line="384" w:lineRule="atLeast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24"/>
          <w:szCs w:val="24"/>
        </w:rPr>
        <w:t>精选留言</w:t>
      </w:r>
    </w:p>
    <w:p>
      <w:pPr>
        <w:pStyle w:val="any"/>
        <w:shd w:val="clear" w:color="auto" w:fill="FFFFFF"/>
        <w:spacing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用户设置不下载评论 </w:t>
      </w:r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ppmsgskindefaultrichmediaareaprimary">
    <w:name w:val="appmsg_skin_default_rich_media_area_primary"/>
    <w:basedOn w:val="Normal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richmediawrp">
    <w:name w:val="rich_media_wrp"/>
    <w:basedOn w:val="Normal"/>
  </w:style>
  <w:style w:type="paragraph" w:customStyle="1" w:styleId="richmediatitle">
    <w:name w:val="rich_media_title"/>
    <w:basedOn w:val="Normal"/>
    <w:pPr>
      <w:pBdr>
        <w:bottom w:val="single" w:sz="6" w:space="7" w:color="E7E7EB"/>
      </w:pBdr>
      <w:spacing w:line="462" w:lineRule="atLeast"/>
    </w:pPr>
    <w:rPr>
      <w:b w:val="0"/>
      <w:bCs w:val="0"/>
      <w:sz w:val="33"/>
      <w:szCs w:val="33"/>
    </w:rPr>
  </w:style>
  <w:style w:type="paragraph" w:customStyle="1" w:styleId="richmediametalist">
    <w:name w:val="rich_media_meta_list"/>
    <w:basedOn w:val="Normal"/>
    <w:pPr>
      <w:spacing w:line="300" w:lineRule="atLeast"/>
    </w:pPr>
    <w:rPr>
      <w:sz w:val="0"/>
      <w:szCs w:val="0"/>
    </w:rPr>
  </w:style>
  <w:style w:type="character" w:customStyle="1" w:styleId="richmediameta">
    <w:name w:val="rich_media_meta"/>
    <w:basedOn w:val="DefaultParagraphFont"/>
    <w:rPr>
      <w:sz w:val="23"/>
      <w:szCs w:val="23"/>
    </w:rPr>
  </w:style>
  <w:style w:type="character" w:customStyle="1" w:styleId="a">
    <w:name w:val="a"/>
    <w:basedOn w:val="DefaultParagraphFont"/>
    <w:rPr>
      <w:color w:val="576B95"/>
    </w:rPr>
  </w:style>
  <w:style w:type="character" w:customStyle="1" w:styleId="anyCharacter">
    <w:name w:val="any Character"/>
    <w:basedOn w:val="DefaultParagraphFont"/>
  </w:style>
  <w:style w:type="character" w:customStyle="1" w:styleId="richmediametalistem">
    <w:name w:val="rich_media_meta_list_em"/>
    <w:basedOn w:val="DefaultParagraphFont"/>
    <w:rPr>
      <w:i w:val="0"/>
      <w:iCs w:val="0"/>
    </w:rPr>
  </w:style>
  <w:style w:type="paragraph" w:customStyle="1" w:styleId="richmediacontent">
    <w:name w:val="rich_media_content"/>
    <w:basedOn w:val="Normal"/>
    <w:pPr>
      <w:jc w:val="both"/>
    </w:pPr>
    <w:rPr>
      <w:color w:val="333333"/>
      <w:sz w:val="26"/>
      <w:szCs w:val="26"/>
    </w:rPr>
  </w:style>
  <w:style w:type="character" w:customStyle="1" w:styleId="richmediacontentany">
    <w:name w:val="rich_media_content_any"/>
    <w:basedOn w:val="DefaultParagraphFont"/>
  </w:style>
  <w:style w:type="paragraph" w:customStyle="1" w:styleId="richmediacontentp">
    <w:name w:val="rich_media_content_p"/>
    <w:basedOn w:val="Normal"/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5.jpeg" /><Relationship Id="rId11" Type="http://schemas.openxmlformats.org/officeDocument/2006/relationships/image" Target="media/image6.jpeg" /><Relationship Id="rId12" Type="http://schemas.openxmlformats.org/officeDocument/2006/relationships/image" Target="media/image7.jpeg" /><Relationship Id="rId13" Type="http://schemas.openxmlformats.org/officeDocument/2006/relationships/image" Target="media/image8.jpeg" /><Relationship Id="rId14" Type="http://schemas.openxmlformats.org/officeDocument/2006/relationships/image" Target="media/image9.png" /><Relationship Id="rId15" Type="http://schemas.openxmlformats.org/officeDocument/2006/relationships/image" Target="media/image10.png" /><Relationship Id="rId16" Type="http://schemas.openxmlformats.org/officeDocument/2006/relationships/styles" Target="styles.xml" /><Relationship Id="rId2" Type="http://schemas.openxmlformats.org/officeDocument/2006/relationships/webSettings" Target="webSettings.xml" /><Relationship Id="rId3" Type="http://schemas.openxmlformats.org/officeDocument/2006/relationships/fontTable" Target="fontTable.xml" /><Relationship Id="rId4" Type="http://schemas.openxmlformats.org/officeDocument/2006/relationships/hyperlink" Target="javascript:void(0);" TargetMode="External" /><Relationship Id="rId5" Type="http://schemas.openxmlformats.org/officeDocument/2006/relationships/hyperlink" Target="https://mp.weixin.qq.com/s?__biz=Mzg3MjEyMTYyNg==&amp;mid=2247507436&amp;idx=2&amp;sn=5a23c33dab31c4ff41dc79cb4900c235&amp;chksm=cef68999f981008f0ba37bd72b58b03f2b8a569afd57afc0b3ad72f7ec311cd6aa213f44b2a4&amp;scene=27" TargetMode="External" /><Relationship Id="rId6" Type="http://schemas.openxmlformats.org/officeDocument/2006/relationships/image" Target="media/image1.jpeg" /><Relationship Id="rId7" Type="http://schemas.openxmlformats.org/officeDocument/2006/relationships/image" Target="media/image2.png" /><Relationship Id="rId8" Type="http://schemas.openxmlformats.org/officeDocument/2006/relationships/image" Target="media/image3.png" /><Relationship Id="rId9" Type="http://schemas.openxmlformats.org/officeDocument/2006/relationships/image" Target="media/image4.png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初选“玩死”传统泛民</dc:title>
  <cp:revision>1</cp:revision>
</cp:coreProperties>
</file>