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8.11 -->
  <w:body>
    <w:p>
      <w:pPr>
        <w:pStyle w:val="richmediatitle"/>
        <w:pBdr>
          <w:top w:val="none" w:sz="0" w:space="15" w:color="auto"/>
          <w:left w:val="none" w:sz="0" w:space="12" w:color="auto"/>
          <w:bottom w:val="single" w:sz="6" w:space="9" w:color="E7E7EB"/>
          <w:right w:val="none" w:sz="0" w:space="12" w:color="auto"/>
        </w:pBdr>
        <w:shd w:val="clear" w:color="auto" w:fill="FFFFFF"/>
        <w:spacing w:before="0" w:after="210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33"/>
          <w:szCs w:val="33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这次，乱港分子终于“成功了” </w:t>
      </w:r>
    </w:p>
    <w:p>
      <w:pPr>
        <w:pStyle w:val="richmediametalis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</w:pPr>
      <w:r>
        <w:rPr>
          <w:rStyle w:val="richmediametaiconappmsgtag"/>
          <w:rFonts w:ascii="Microsoft YaHei UI" w:eastAsia="Microsoft YaHei UI" w:hAnsi="Microsoft YaHei UI" w:cs="Microsoft YaHei UI"/>
          <w:color w:val="FFFFFF"/>
          <w:spacing w:val="8"/>
          <w:sz w:val="18"/>
          <w:szCs w:val="18"/>
          <w:shd w:val="clear" w:color="auto" w:fill="F2F2F2"/>
        </w:rPr>
        <w:t>原创</w:t>
      </w: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  <w:r>
        <w:rPr>
          <w:rStyle w:val="richmediametalink"/>
          <w:rFonts w:ascii="Microsoft YaHei UI" w:eastAsia="Microsoft YaHei UI" w:hAnsi="Microsoft YaHei UI" w:cs="Microsoft YaHei UI"/>
          <w:spacing w:val="8"/>
          <w:sz w:val="23"/>
          <w:szCs w:val="23"/>
        </w:rPr>
        <w:t>有里儿有面</w:t>
      </w: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 xml:space="preserve"> </w:t>
      </w:r>
      <w:hyperlink r:id="rId4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有理儿有面</w:t>
        </w:r>
      </w:hyperlink>
      <w:r>
        <w:rPr>
          <w:rStyle w:val="richmediameta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有理儿有面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any"/>
        <w:shd w:val="clear" w:color="auto" w:fill="FFFFFF"/>
        <w:spacing w:before="0" w:after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微信号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youli-youmian</w:t>
      </w:r>
    </w:p>
    <w:p>
      <w:pPr>
        <w:pStyle w:val="any"/>
        <w:shd w:val="clear" w:color="auto" w:fill="FFFFFF"/>
        <w:spacing w:before="0" w:after="15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功能介绍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你说是不是</w:t>
      </w:r>
    </w:p>
    <w:p>
      <w:pPr>
        <w:shd w:val="clear" w:color="auto" w:fill="FFFFFF"/>
        <w:spacing w:after="330" w:line="300" w:lineRule="atLeast"/>
        <w:ind w:left="240" w:right="240"/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>2020-07-21</w:t>
      </w:r>
      <w:hyperlink r:id="rId5" w:anchor="wechat_redirect&amp;cpage=68" w:tgtFrame="_blank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原文</w:t>
        </w:r>
      </w:hyperlink>
      <w:r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  <w:t xml:space="preserve"> </w:t>
      </w:r>
      <w:r>
        <w:rPr>
          <w:rStyle w:val="richmediametalistem"/>
          <w:rFonts w:ascii="Microsoft YaHei UI" w:eastAsia="Microsoft YaHei UI" w:hAnsi="Microsoft YaHei UI" w:cs="Microsoft YaHei UI"/>
          <w:vanish/>
          <w:color w:val="8C8C8C"/>
          <w:spacing w:val="8"/>
          <w:sz w:val="23"/>
          <w:szCs w:val="23"/>
        </w:rPr>
        <w:t>发表于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收录于合集</w:t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929640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93338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2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360" w:right="36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66700" cy="238125"/>
            <wp:docPr id="10000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83640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225" w:line="408" w:lineRule="atLeast"/>
        <w:ind w:left="405" w:right="405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全文共2341字，图片20张，预计阅读时间为6分钟。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文章首发于“有理儿有面”（youli-youmian），欢迎大家在朋友圈和微信群转发。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公众号及其他平台转载请在后台留言。</w:t>
      </w:r>
    </w:p>
    <w:p>
      <w:pPr>
        <w:shd w:val="clear" w:color="auto" w:fill="FFFFFF"/>
        <w:spacing w:before="0" w:after="0" w:line="408" w:lineRule="atLeast"/>
        <w:ind w:left="240" w:right="69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76225" cy="238125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308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55" w:right="255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color w:val="888888"/>
          <w:spacing w:val="8"/>
        </w:rPr>
        <w:t>▼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333333"/>
          <w:spacing w:val="8"/>
        </w:rPr>
      </w:pP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7月20日，香港新增新冠肺炎病例73例，累计病例1958例，自7月份以来，新增新冠病例675例！香港特区政府官员称，若情况持续发展，医疗系统将很快崩溃。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面对连日暴增的病例数字，林郑特首要求警务处动用“超级电脑”协助追踪病毒传播途径，据最新结果显示，近日数百名宗确诊案例中，近三成曾在7月1日到过铜锣湾、湾仔一带，或接触过当天到过现场的人士。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2187702"/>
            <wp:docPr id="10000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02662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87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  <w:br/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大数据告诉人们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，正是乱港分子蛊惑港人非法聚集、初选，促成了香港第三波疫情的爆发。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此前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林郑特首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宣布香港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收紧防疫措施，包括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部分公务员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自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20日起在家工作，政府只提供紧急及必须服务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（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为期一周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）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；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强制戴口罩规例扩大至所有室内公共场所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等等。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647934"/>
            <wp:docPr id="10000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88622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47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但即便是在疫情如此严峻的形势下，乱港分子还不消停。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7月19日傍晚，4名元朗区议员在元朗附近非法集结，进入元朗行点商城，期间有人高喊乱港口号，后发起公众游行，引来大批群众聚集，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在拒绝听从现场警方指示的情况下，4名区议员被警方当场拘捕。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632200"/>
            <wp:docPr id="10000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42508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3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这半年来，通过乱港分子们的“不懈努力”，香港疫情确实是正在往他们想要的样子发展。用戴耀廷的话说，也许这就是“香港的宿命”吧。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6237367"/>
            <wp:docPr id="10000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43556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237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  <w:br/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在祸乱香港的道路上，乱港分子从来不会迟到，更不会缺席。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让我们把时间往前拨，看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看他们是如何在街头和议会上阻挠防疫的。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3810000" cy="2857500"/>
            <wp:docPr id="10000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73788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7月中上旬，香港突然爆发第三波疫情。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FF0000"/>
          <w:spacing w:val="30"/>
        </w:rPr>
        <w:t>7月11、12日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，戴耀廷组织非法“初选”，不顾防疫限聚令，召集港人上街“投票”。经戴耀廷等人测算，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全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港247个投票站点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2天内“吸引”了61万人参加现场投票。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按照此数据计算，平均每个站点每天要聚集1200余人，想想那场景..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7月11日，香港新增确诊28例，一周后，日新增病例</w:t>
      </w:r>
      <w:r>
        <w:rPr>
          <w:rStyle w:val="richmediacontentany"/>
          <w:rFonts w:ascii="Microsoft YaHei UI" w:eastAsia="Microsoft YaHei UI" w:hAnsi="Microsoft YaHei UI" w:cs="Microsoft YaHei UI"/>
          <w:color w:val="FF0000"/>
          <w:spacing w:val="30"/>
        </w:rPr>
        <w:t>翻了近4倍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。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027680"/>
            <wp:docPr id="10000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94518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2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FF0000"/>
          <w:spacing w:val="30"/>
        </w:rPr>
        <w:t>7月1日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，香港回归23周年之际，香港国安法刚刚落地。在警方发出禁止集会通知书，特区政府已经发布信息称聚集可能引发市民染疫风险的情况下，乱港分子蛊惑大批曱甴上街非法聚集。据媒体不完全统计，当天共有3、4000人上街“抗争”，时间遍布全天，期间发生多次超过限聚令人数的群体聚集，共有10人涉嫌违反香港国安法被警方拘捕。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648456"/>
            <wp:docPr id="10001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92768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48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4686300" cy="7620000"/>
            <wp:docPr id="10001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4673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FF0000"/>
          <w:spacing w:val="30"/>
        </w:rPr>
        <w:t>6月22日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晚，约百名曱甴在荔枝角收押所门口非法聚集，以声援刘家栋为名大喊反修例示威口号，经警方2个小时的劝阻才逐渐散去。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088640"/>
            <wp:docPr id="10001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53262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FF0000"/>
          <w:spacing w:val="30"/>
        </w:rPr>
        <w:t>6月9日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晚，乱港分子发起所谓“抗争一周年港岛区大游行”，大约近千人在港岛区非法聚集，时间持续3小时左右，期间多次堵路、聚集，警方逮捕53人。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647440"/>
            <wp:docPr id="10001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50054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4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FF0000"/>
          <w:spacing w:val="30"/>
        </w:rPr>
        <w:t>5月27日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，乱港分子在网上号召“反国歌法、反国安法”游行，近千名曱甴在铜锣湾非法聚集，后事件演变为暴力活动，多家商铺遭到“揽炒”、“装修”，持不同意见的路人遭到暴徒“私了”。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4114800"/>
            <wp:docPr id="10001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29467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4706007" cy="3801006"/>
            <wp:docPr id="10001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44961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3801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FF0000"/>
          <w:spacing w:val="30"/>
        </w:rPr>
        <w:t>5月1日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，工党副主席、职工盟秘书长李卓人不顾限聚令，将非法聚集“化整为零”，在全港设立60个街站，名义上称“发放防疫物资”，实际蛊惑港人上街表达“诉求”并为立法会选票“拉人头”，后来遭到现场警方警告，李卓人等人黯然离场。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5486400"/>
            <wp:docPr id="10001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62088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FF0000"/>
          <w:spacing w:val="30"/>
        </w:rPr>
        <w:t>4月18日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，立法会财务委员会审议政府第二轮防疫抗疫基金拨款，基金为1375亿元。此次防疫抗疫基金是民生之举，许多抗疫环节急需派钱撑过艰难时期。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在立法会上，反对派议员许智峯、朱凯迪百般阻挠，通过提出中止继续动议、增加20项临时动议、故意拖延发言时间等手段，甚至带领全体反对派议员投反对票，企图“揽炒”立法会，阻碍抗疫基金拨款。在经过18小时的“马拉松式”审议后，最终抗疫基金在41名建制派议员赞成、22名反对派议员反对、2人弃权的情况下得以艰难通过。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086100"/>
            <wp:docPr id="10001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51935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FF0000"/>
          <w:spacing w:val="30"/>
        </w:rPr>
        <w:t>3月21日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晚，数百名曱甴在元朗地区非法聚集，进行堵路、纵火等犯罪行为，警方当场拘捕约60人，包括反对派区议员黄伟贤。在非法聚集中，黄伟贤及多名曱甴均未佩戴口罩。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691944"/>
            <wp:docPr id="10001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97680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91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面对日益严峻的疫情形势，特区政府于2月6日公布在全港设立18个新冠肺炎指定诊所，用来接收轻症患者，此后如尹兆坚、郭文浩等多名反对派议员纷纷鼓动港人上街游行反对，阻挠特区政府防疫措施。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FF0000"/>
          <w:spacing w:val="30"/>
        </w:rPr>
        <w:t>2月16日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，立法会民主党议员尹兆坚连同区内数名区议员在早上发起游行，反对南葵涌诊所被指定作新冠肺炎诊所。此后南葵涌、九龙湾、荃湾等多个指定诊所还遭到暴恐分子投掷燃烧瓶。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4117939"/>
            <wp:docPr id="10001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64411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7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088640"/>
            <wp:docPr id="10002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84603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FF0000"/>
          <w:spacing w:val="30"/>
        </w:rPr>
        <w:t>1月26日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晚，暴徒将未启用的晖明邨公屋用汽油弹烧毁，而本来这里的公屋，是特区政府准备用作隔离新冠肺炎密切接触者，或让医护人员居住的。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086100"/>
            <wp:docPr id="10002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6251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  <w:br/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FF0000"/>
          <w:spacing w:val="30"/>
        </w:rPr>
        <w:t>1月中下旬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，乱港分子以防疫为理由，蛊惑医护人员罢工，导致香港多家医院的医护人员临阵脱逃，给香港防疫工作带来严重负面影响，更有暴恐分子接连在诊所放置爆炸装置，威逼医护人员罢工。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916279"/>
            <wp:docPr id="10002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49499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16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同时乱港分子还催促特区政府“全面封关”，但可笑的是，所谓的“全面封关”只针对内地人，对美英等西方国家仍大开绿灯，被香港各界指责名为“全面”，实为“反中”。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以上事例只是乱港分子“违法达疫”的一部分，可以看出，他们一开始就将防疫工作政治化，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可谓“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每月必闹，时时添堵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”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四处妨碍特区政府开展防疫工作。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从“揽炒”立法会，阻挠抗疫基金过审，到组织游行反对特区政府指定新冠肺炎收治诊所，从蛊惑、威胁医护人员罢工，到烧毁公屋，发起街头非法聚集，无论乱港分子打着怎样的旗号，喊着怎样的口号，事实胜于雄辩，他们的所作所为，始终都是和防疫工作反着来的。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657600"/>
            <wp:docPr id="10002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4251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跪求美国制裁香港，却从未提过让美国医疗援助；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毫不关心港人利益，动不动就搞“全面揽炒”；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叫嚣“抗争”到底、永不割席，出了事却拼命往外逃，这就是乱港分子的真面目。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现在疫情愈发严重，希望港人都能擦亮眼睛，看清谁在救香港，谁在害香港，在即将到来的立法会选举上，用选票将乱港分子踢出局！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真正的港人，不会“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揽炒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”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自己的家园，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香港，真的禁不起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他们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祸害了！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图片源自网络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150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41"/>
          <w:szCs w:val="41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41"/>
          <w:szCs w:val="41"/>
          <w:u w:val="none"/>
        </w:rPr>
        <w:drawing>
          <wp:inline>
            <wp:extent cx="5486400" cy="5486400"/>
            <wp:docPr id="10002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78142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  <w:shd w:val="clear" w:color="auto" w:fill="E7E2DB"/>
        </w:rPr>
        <w:drawing>
          <wp:inline>
            <wp:extent cx="3276600" cy="3276600"/>
            <wp:docPr id="10002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53803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shd w:val="clear" w:color="auto" w:fill="FFFFFF"/>
        <w:spacing w:before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color w:val="000000"/>
          <w:spacing w:val="30"/>
          <w:shd w:val="clear" w:color="auto" w:fill="E7E2DB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 关注公众号：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z w:val="30"/>
          <w:szCs w:val="30"/>
          <w:shd w:val="clear" w:color="auto" w:fill="E7E2DB"/>
        </w:rPr>
        <w:t>有理儿有面</w:t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15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理   性｜   揭   秘｜   探   讨</w:t>
      </w:r>
    </w:p>
    <w:p>
      <w:pPr>
        <w:shd w:val="clear" w:color="auto" w:fill="FFFFFF"/>
        <w:spacing w:after="15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8240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2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2113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9264" behindDoc="0" locked="0" layoutInCell="1" allowOverlap="0">
            <wp:simplePos x="0" y="0"/>
            <wp:positionH relativeFrom="column">
              <wp:align>right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2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00663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hd w:val="clear" w:color="auto" w:fill="FFFFFF"/>
        <w:spacing w:before="0" w:after="0" w:line="446" w:lineRule="atLeast"/>
        <w:ind w:left="480" w:right="48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15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552700" cy="219075"/>
            <wp:docPr id="10002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99038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150" w:line="446" w:lineRule="atLeast"/>
        <w:ind w:left="435" w:right="360"/>
        <w:jc w:val="right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1371791" cy="1676634"/>
            <wp:docPr id="10002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74380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有里儿有面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</w:rPr>
        <w:t>微信扫一扫赞赏作者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FFFFFF"/>
          <w:spacing w:val="8"/>
          <w:sz w:val="26"/>
          <w:szCs w:val="26"/>
        </w:rPr>
        <w:t>赞赏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已喜欢，</w:t>
      </w:r>
      <w:r>
        <w:rPr>
          <w:rStyle w:val="a"/>
          <w:rFonts w:ascii="Microsoft YaHei UI" w:eastAsia="Microsoft YaHei UI" w:hAnsi="Microsoft YaHei UI" w:cs="Microsoft YaHei UI"/>
          <w:vanish/>
          <w:spacing w:val="8"/>
        </w:rPr>
        <w:t>对作者说句悄悄话</w:t>
      </w:r>
    </w:p>
    <w:p>
      <w:pPr>
        <w:pStyle w:val="rewardareacarrywhisperlikecommentprimaryhdsi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192" w:lineRule="atLeast"/>
        <w:ind w:left="480" w:right="480"/>
        <w:rPr>
          <w:rFonts w:ascii="Microsoft YaHei UI" w:eastAsia="Microsoft YaHei UI" w:hAnsi="Microsoft YaHei UI" w:cs="Microsoft YaHei UI"/>
          <w:vanish/>
          <w:color w:val="333333"/>
          <w:spacing w:val="8"/>
          <w:sz w:val="12"/>
          <w:szCs w:val="12"/>
        </w:rPr>
      </w:pPr>
      <w:r>
        <w:rPr>
          <w:rStyle w:val="likecommentprimarycancel"/>
          <w:rFonts w:ascii="Microsoft YaHei UI" w:eastAsia="Microsoft YaHei UI" w:hAnsi="Microsoft YaHei UI" w:cs="Microsoft YaHei UI"/>
          <w:vanish/>
          <w:color w:val="333333"/>
          <w:spacing w:val="8"/>
        </w:rPr>
        <w:t>取消</w:t>
      </w:r>
      <w:r>
        <w:rPr>
          <w:rStyle w:val="likecommentprimarycancel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likecommentprimarywrpeditinglikecommentprimarytitle"/>
        <w:pBdr>
          <w:top w:val="none" w:sz="0" w:space="0" w:color="auto"/>
          <w:left w:val="none" w:sz="0" w:space="12" w:color="auto"/>
          <w:bottom w:val="none" w:sz="0" w:space="0" w:color="auto"/>
          <w:right w:val="none" w:sz="0" w:space="12" w:color="auto"/>
        </w:pBdr>
        <w:shd w:val="clear" w:color="auto" w:fill="FFFFFF"/>
        <w:spacing w:before="0" w:after="0" w:line="315" w:lineRule="atLeast"/>
        <w:ind w:left="720" w:right="720"/>
        <w:rPr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</w:pPr>
      <w:r>
        <w:rPr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发送给作者</w:t>
      </w:r>
    </w:p>
    <w:p>
      <w:pPr>
        <w:pStyle w:val="rewardareacarrywhisperlikecommentprimarytitlelikecommentprimaryhdsi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192" w:lineRule="atLeast"/>
        <w:ind w:left="480" w:right="480"/>
        <w:rPr>
          <w:rFonts w:ascii="Microsoft YaHei UI" w:eastAsia="Microsoft YaHei UI" w:hAnsi="Microsoft YaHei UI" w:cs="Microsoft YaHei UI"/>
          <w:vanish/>
          <w:color w:val="333333"/>
          <w:spacing w:val="8"/>
          <w:sz w:val="12"/>
          <w:szCs w:val="12"/>
        </w:rPr>
      </w:pPr>
      <w:r>
        <w:rPr>
          <w:rStyle w:val="rewardareacarrywhisperlikecommentprimarybtndisabled"/>
          <w:rFonts w:ascii="Microsoft YaHei UI" w:eastAsia="Microsoft YaHei UI" w:hAnsi="Microsoft YaHei UI" w:cs="Microsoft YaHei UI"/>
          <w:b/>
          <w:bCs/>
          <w:vanish/>
          <w:color w:val="FFFFFF"/>
          <w:spacing w:val="8"/>
          <w:shd w:val="clear" w:color="auto" w:fill="07C160"/>
        </w:rPr>
        <w:t>发送</w:t>
      </w:r>
    </w:p>
    <w:p>
      <w:pPr>
        <w:shd w:val="clear" w:color="auto" w:fill="FFFFFF"/>
        <w:spacing w:after="0" w:line="384" w:lineRule="atLeast"/>
        <w:ind w:left="480" w:right="480"/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</w:pPr>
      <w:r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  <w:t>最多40字，当前共</w:t>
      </w:r>
      <w:r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  <w:t>字</w:t>
      </w:r>
    </w:p>
    <w:p>
      <w:pPr>
        <w:pStyle w:val="richmediaareaprimaryweui-loadmorelin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ppmsgskindefaultrichmediaareaprimaryweui-loadmorelineweui-loadmoretips"/>
          <w:rFonts w:ascii="Microsoft YaHei UI" w:eastAsia="Microsoft YaHei UI" w:hAnsi="Microsoft YaHei UI" w:cs="Microsoft YaHei UI"/>
          <w:vanish/>
          <w:color w:val="888888"/>
          <w:spacing w:val="8"/>
          <w:shd w:val="clear" w:color="auto" w:fill="auto"/>
        </w:rPr>
        <w:t> </w:t>
      </w:r>
      <w:r>
        <w:rPr>
          <w:rStyle w:val="anyCharacter"/>
          <w:rFonts w:ascii="Microsoft YaHei UI" w:eastAsia="Microsoft YaHei UI" w:hAnsi="Microsoft YaHei UI" w:cs="Microsoft YaHei UI"/>
          <w:vanish/>
          <w:color w:val="888888"/>
          <w:spacing w:val="8"/>
        </w:rPr>
        <w:t>人赞赏</w:t>
      </w:r>
      <w:r>
        <w:rPr>
          <w:rStyle w:val="appmsgskindefaultrichmediaareaprimaryweui-loadmorelineweui-loadmoretips"/>
          <w:rFonts w:ascii="Microsoft YaHei UI" w:eastAsia="Microsoft YaHei UI" w:hAnsi="Microsoft YaHei UI" w:cs="Microsoft YaHei UI"/>
          <w:vanish/>
          <w:color w:val="888888"/>
          <w:spacing w:val="8"/>
          <w:shd w:val="clear" w:color="auto" w:fill="auto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上一页</w:t>
      </w: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"/>
          <w:rFonts w:ascii="Microsoft YaHei UI" w:eastAsia="Microsoft YaHei UI" w:hAnsi="Microsoft YaHei UI" w:cs="Microsoft YaHei UI"/>
          <w:vanish/>
          <w:spacing w:val="8"/>
        </w:rPr>
        <w:t>1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/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3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下一页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长按二维码向我转账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受苹果公司新规定影响，微信 iOS 版的赞赏功能被关闭，可通过二维码转账支持公众号。</w:t>
      </w: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single" w:sz="6" w:space="3" w:color="CCCCCC"/>
          <w:right w:val="none" w:sz="0" w:space="0" w:color="auto"/>
        </w:pBdr>
        <w:shd w:val="clear" w:color="auto" w:fill="FFFFFF"/>
        <w:spacing w:before="390" w:after="390" w:line="384" w:lineRule="atLeast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24"/>
          <w:szCs w:val="24"/>
        </w:rPr>
        <w:t>精选留言</w:t>
      </w:r>
    </w:p>
    <w:p>
      <w:pPr>
        <w:pStyle w:val="any"/>
        <w:shd w:val="clear" w:color="auto" w:fill="FFFFFF"/>
        <w:spacing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用户设置不下载评论 </w:t>
      </w:r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ppmsgskindefaultrichmediaareaprimary">
    <w:name w:val="appmsg_skin_default_rich_media_area_primary"/>
    <w:basedOn w:val="Normal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richmediawrp">
    <w:name w:val="rich_media_wrp"/>
    <w:basedOn w:val="Normal"/>
  </w:style>
  <w:style w:type="paragraph" w:customStyle="1" w:styleId="richmediatitle">
    <w:name w:val="rich_media_title"/>
    <w:basedOn w:val="Normal"/>
    <w:pPr>
      <w:pBdr>
        <w:bottom w:val="single" w:sz="6" w:space="7" w:color="E7E7EB"/>
      </w:pBdr>
      <w:spacing w:line="462" w:lineRule="atLeast"/>
    </w:pPr>
    <w:rPr>
      <w:b w:val="0"/>
      <w:bCs w:val="0"/>
      <w:sz w:val="33"/>
      <w:szCs w:val="33"/>
    </w:rPr>
  </w:style>
  <w:style w:type="paragraph" w:customStyle="1" w:styleId="richmediametalist">
    <w:name w:val="rich_media_meta_list"/>
    <w:basedOn w:val="Normal"/>
    <w:pPr>
      <w:spacing w:line="300" w:lineRule="atLeast"/>
    </w:pPr>
    <w:rPr>
      <w:sz w:val="0"/>
      <w:szCs w:val="0"/>
    </w:rPr>
  </w:style>
  <w:style w:type="character" w:customStyle="1" w:styleId="richmediametaiconappmsgtag">
    <w:name w:val="rich_media_meta_icon_appmsg_tag"/>
    <w:basedOn w:val="DefaultParagraphFont"/>
  </w:style>
  <w:style w:type="character" w:customStyle="1" w:styleId="richmediameta">
    <w:name w:val="rich_media_meta"/>
    <w:basedOn w:val="DefaultParagraphFont"/>
    <w:rPr>
      <w:sz w:val="23"/>
      <w:szCs w:val="23"/>
    </w:rPr>
  </w:style>
  <w:style w:type="character" w:customStyle="1" w:styleId="richmediametalink">
    <w:name w:val="rich_media_meta_link"/>
    <w:basedOn w:val="DefaultParagraphFont"/>
    <w:rPr>
      <w:color w:val="576B95"/>
    </w:rPr>
  </w:style>
  <w:style w:type="character" w:customStyle="1" w:styleId="a">
    <w:name w:val="a"/>
    <w:basedOn w:val="DefaultParagraphFont"/>
    <w:rPr>
      <w:color w:val="576B95"/>
    </w:rPr>
  </w:style>
  <w:style w:type="character" w:customStyle="1" w:styleId="anyCharacter">
    <w:name w:val="any Character"/>
    <w:basedOn w:val="DefaultParagraphFont"/>
  </w:style>
  <w:style w:type="character" w:customStyle="1" w:styleId="richmediametalistem">
    <w:name w:val="rich_media_meta_list_em"/>
    <w:basedOn w:val="DefaultParagraphFont"/>
    <w:rPr>
      <w:i w:val="0"/>
      <w:iCs w:val="0"/>
    </w:rPr>
  </w:style>
  <w:style w:type="paragraph" w:customStyle="1" w:styleId="richmediacontent">
    <w:name w:val="rich_media_content"/>
    <w:basedOn w:val="Normal"/>
    <w:pPr>
      <w:jc w:val="both"/>
    </w:pPr>
    <w:rPr>
      <w:color w:val="333333"/>
      <w:sz w:val="26"/>
      <w:szCs w:val="26"/>
    </w:rPr>
  </w:style>
  <w:style w:type="character" w:customStyle="1" w:styleId="richmediacontentany">
    <w:name w:val="rich_media_content_any"/>
    <w:basedOn w:val="DefaultParagraphFont"/>
  </w:style>
  <w:style w:type="paragraph" w:customStyle="1" w:styleId="richmediacontentp">
    <w:name w:val="rich_media_content_p"/>
    <w:basedOn w:val="Normal"/>
  </w:style>
  <w:style w:type="paragraph" w:customStyle="1" w:styleId="likecommentprimarywrpediting">
    <w:name w:val="like_comment_primary_wrp_editing"/>
    <w:basedOn w:val="Normal"/>
  </w:style>
  <w:style w:type="paragraph" w:customStyle="1" w:styleId="rewardareacarrywhisperlikecommentprimarywrpeditinglikecommentprimaryinner">
    <w:name w:val="reward_area_carry_whisper_like_comment_primary_wrp_editing_like_comment_primary_inner"/>
    <w:basedOn w:val="Normal"/>
    <w:pPr>
      <w:pBdr>
        <w:top w:val="none" w:sz="0" w:space="0" w:color="auto"/>
        <w:left w:val="none" w:sz="0" w:space="12" w:color="auto"/>
        <w:bottom w:val="none" w:sz="0" w:space="0" w:color="auto"/>
        <w:right w:val="none" w:sz="0" w:space="12" w:color="auto"/>
      </w:pBdr>
    </w:pPr>
  </w:style>
  <w:style w:type="paragraph" w:customStyle="1" w:styleId="likecommentprimaryhd">
    <w:name w:val="like_comment_primary_hd"/>
    <w:basedOn w:val="Normal"/>
    <w:rPr>
      <w:sz w:val="12"/>
      <w:szCs w:val="12"/>
    </w:rPr>
  </w:style>
  <w:style w:type="paragraph" w:customStyle="1" w:styleId="rewardareacarrywhisperlikecommentprimaryhdside">
    <w:name w:val="reward_area_carry_whisper_like_comment_primary_hd_side"/>
    <w:basedOn w:val="Normal"/>
  </w:style>
  <w:style w:type="character" w:customStyle="1" w:styleId="likecommentprimarycancel">
    <w:name w:val="like_comment_primary_cancel"/>
    <w:basedOn w:val="DefaultParagraphFont"/>
    <w:rPr>
      <w:sz w:val="0"/>
      <w:szCs w:val="0"/>
    </w:rPr>
  </w:style>
  <w:style w:type="character" w:customStyle="1" w:styleId="classweui-icon-">
    <w:name w:val="|class^=weui-icon-"/>
    <w:basedOn w:val="DefaultParagraphFont"/>
  </w:style>
  <w:style w:type="paragraph" w:customStyle="1" w:styleId="likecommentprimarywrpeditinglikecommentprimarytitle">
    <w:name w:val="like_comment_primary_wrp_editing_like_comment_primary_title"/>
    <w:basedOn w:val="Normal"/>
    <w:pPr>
      <w:jc w:val="center"/>
    </w:pPr>
  </w:style>
  <w:style w:type="paragraph" w:customStyle="1" w:styleId="rewardareacarrywhisperlikecommentprimarytitlelikecommentprimaryhdside">
    <w:name w:val="reward_area_carry_whisper_like_comment_primary_title + like_comment_primary_hd_side"/>
    <w:basedOn w:val="Normal"/>
  </w:style>
  <w:style w:type="character" w:customStyle="1" w:styleId="rewardareacarrywhisperlikecommentprimarybtndisabled">
    <w:name w:val="reward_area_carry_whisper_like_comment_primary_btn_|disabled"/>
    <w:basedOn w:val="DefaultParagraphFont"/>
  </w:style>
  <w:style w:type="paragraph" w:customStyle="1" w:styleId="rewardareacarrywhisperlikecommentprimarybd">
    <w:name w:val="reward_area_carry_whisper_like_comment_primary_bd"/>
    <w:basedOn w:val="Normal"/>
    <w:pPr>
      <w:pBdr>
        <w:top w:val="none" w:sz="0" w:space="0" w:color="auto"/>
        <w:left w:val="none" w:sz="0" w:space="6" w:color="auto"/>
        <w:bottom w:val="none" w:sz="0" w:space="0" w:color="auto"/>
        <w:right w:val="none" w:sz="0" w:space="6" w:color="auto"/>
      </w:pBdr>
    </w:pPr>
  </w:style>
  <w:style w:type="character" w:customStyle="1" w:styleId="likecommentprimarywrplikecommentmsg">
    <w:name w:val="like_comment_primary_wrp_like_comment_msg"/>
    <w:basedOn w:val="DefaultParagraphFont"/>
  </w:style>
  <w:style w:type="paragraph" w:customStyle="1" w:styleId="likecommentprimarymask">
    <w:name w:val="like_comment_primary_mask"/>
    <w:basedOn w:val="Normal"/>
  </w:style>
  <w:style w:type="paragraph" w:customStyle="1" w:styleId="richmediaareaprimaryweui-loadmoreline">
    <w:name w:val="rich_media_area_primary_weui-loadmore_line"/>
    <w:basedOn w:val="Normal"/>
  </w:style>
  <w:style w:type="character" w:customStyle="1" w:styleId="appmsgskindefaultrichmediaareaprimaryweui-loadmorelineweui-loadmoretips">
    <w:name w:val="appmsg_skin_default_rich_media_area_primary_weui-loadmore_line_weui-loadmore__tips"/>
    <w:basedOn w:val="DefaultParagraphFont"/>
    <w:rPr>
      <w:shd w:val="clear" w:color="auto" w:fill="FFFFFF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5.png" /><Relationship Id="rId11" Type="http://schemas.openxmlformats.org/officeDocument/2006/relationships/image" Target="media/image6.jpeg" /><Relationship Id="rId12" Type="http://schemas.openxmlformats.org/officeDocument/2006/relationships/image" Target="media/image7.jpeg" /><Relationship Id="rId13" Type="http://schemas.openxmlformats.org/officeDocument/2006/relationships/image" Target="media/image8.jpeg" /><Relationship Id="rId14" Type="http://schemas.openxmlformats.org/officeDocument/2006/relationships/image" Target="media/image9.png" /><Relationship Id="rId15" Type="http://schemas.openxmlformats.org/officeDocument/2006/relationships/image" Target="media/image10.jpeg" /><Relationship Id="rId16" Type="http://schemas.openxmlformats.org/officeDocument/2006/relationships/image" Target="media/image11.jpeg" /><Relationship Id="rId17" Type="http://schemas.openxmlformats.org/officeDocument/2006/relationships/image" Target="media/image12.jpeg" /><Relationship Id="rId18" Type="http://schemas.openxmlformats.org/officeDocument/2006/relationships/image" Target="media/image13.jpeg" /><Relationship Id="rId19" Type="http://schemas.openxmlformats.org/officeDocument/2006/relationships/image" Target="media/image14.jpeg" /><Relationship Id="rId2" Type="http://schemas.openxmlformats.org/officeDocument/2006/relationships/webSettings" Target="webSettings.xml" /><Relationship Id="rId20" Type="http://schemas.openxmlformats.org/officeDocument/2006/relationships/image" Target="media/image15.png" /><Relationship Id="rId21" Type="http://schemas.openxmlformats.org/officeDocument/2006/relationships/image" Target="media/image16.jpeg" /><Relationship Id="rId22" Type="http://schemas.openxmlformats.org/officeDocument/2006/relationships/image" Target="media/image17.jpeg" /><Relationship Id="rId23" Type="http://schemas.openxmlformats.org/officeDocument/2006/relationships/image" Target="media/image18.png" /><Relationship Id="rId24" Type="http://schemas.openxmlformats.org/officeDocument/2006/relationships/image" Target="media/image19.jpeg" /><Relationship Id="rId25" Type="http://schemas.openxmlformats.org/officeDocument/2006/relationships/image" Target="media/image20.jpeg" /><Relationship Id="rId26" Type="http://schemas.openxmlformats.org/officeDocument/2006/relationships/image" Target="media/image21.jpeg" /><Relationship Id="rId27" Type="http://schemas.openxmlformats.org/officeDocument/2006/relationships/image" Target="media/image22.jpeg" /><Relationship Id="rId28" Type="http://schemas.openxmlformats.org/officeDocument/2006/relationships/image" Target="media/image23.jpeg" /><Relationship Id="rId29" Type="http://schemas.openxmlformats.org/officeDocument/2006/relationships/image" Target="media/image24.jpeg" /><Relationship Id="rId3" Type="http://schemas.openxmlformats.org/officeDocument/2006/relationships/fontTable" Target="fontTable.xml" /><Relationship Id="rId30" Type="http://schemas.openxmlformats.org/officeDocument/2006/relationships/image" Target="media/image25.jpeg" /><Relationship Id="rId31" Type="http://schemas.openxmlformats.org/officeDocument/2006/relationships/image" Target="media/image26.jpeg" /><Relationship Id="rId32" Type="http://schemas.openxmlformats.org/officeDocument/2006/relationships/image" Target="media/image27.jpeg" /><Relationship Id="rId33" Type="http://schemas.openxmlformats.org/officeDocument/2006/relationships/image" Target="media/image28.png" /><Relationship Id="rId34" Type="http://schemas.openxmlformats.org/officeDocument/2006/relationships/image" Target="media/image29.png" /><Relationship Id="rId35" Type="http://schemas.openxmlformats.org/officeDocument/2006/relationships/styles" Target="styles.xml" /><Relationship Id="rId4" Type="http://schemas.openxmlformats.org/officeDocument/2006/relationships/hyperlink" Target="javascript:void(0);" TargetMode="External" /><Relationship Id="rId5" Type="http://schemas.openxmlformats.org/officeDocument/2006/relationships/hyperlink" Target="https://mp.weixin.qq.com/s?__biz=Mzg3MjEyMTYyNg==&amp;mid=2247507969&amp;idx=1&amp;sn=ef67907903946822c9aaec877c55a905&amp;chksm=cef6f474f9817d624a3e4574def9e042c1f0e6239592b953dfd6568212c1596ec1a0ea1b8aaa&amp;scene=27" TargetMode="External" /><Relationship Id="rId6" Type="http://schemas.openxmlformats.org/officeDocument/2006/relationships/image" Target="media/image1.jpeg" /><Relationship Id="rId7" Type="http://schemas.openxmlformats.org/officeDocument/2006/relationships/image" Target="media/image2.png" /><Relationship Id="rId8" Type="http://schemas.openxmlformats.org/officeDocument/2006/relationships/image" Target="media/image3.png" /><Relationship Id="rId9" Type="http://schemas.openxmlformats.org/officeDocument/2006/relationships/image" Target="media/image4.jpeg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这次，乱港分子终于“成功了”</dc:title>
  <cp:revision>1</cp:revision>
</cp:coreProperties>
</file>