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十二港毒“送中”后，港毒分子商议如何“营救手足”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richmediametalink"/>
          <w:rFonts w:ascii="Microsoft YaHei UI" w:eastAsia="Microsoft YaHei UI" w:hAnsi="Microsoft YaHei UI" w:cs="Microsoft YaHei UI"/>
          <w:spacing w:val="8"/>
          <w:sz w:val="23"/>
          <w:szCs w:val="23"/>
        </w:rPr>
        <w:t>有里儿有面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2020-09-09</w:t>
      </w:r>
      <w:hyperlink r:id="rId5" w:anchor="wechat_redirect&amp;cpage=62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color w:val="333333"/>
          <w:spacing w:val="30"/>
        </w:rPr>
        <w:t> </w:t>
      </w:r>
      <w:r>
        <w:rPr>
          <w:rFonts w:ascii="-apple-system-font" w:eastAsia="-apple-system-font" w:hAnsi="-apple-system-font" w:cs="-apple-system-font"/>
          <w:strike w:val="0"/>
          <w:color w:val="333333"/>
          <w:spacing w:val="30"/>
          <w:u w:val="none"/>
        </w:rPr>
        <w:drawing>
          <wp:inline>
            <wp:extent cx="5486400" cy="9296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65500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01869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08" w:lineRule="atLeast"/>
        <w:ind w:left="405" w:right="40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全文共2590字，图片9张，预计阅读时间为7分钟。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文章首发于“有理儿有面”（youli-youmian），欢迎大家在朋友圈和微信群转发。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公众号及其他平台转载请在后台留言。</w:t>
      </w:r>
    </w:p>
    <w:p>
      <w:pPr>
        <w:shd w:val="clear" w:color="auto" w:fill="FFFFFF"/>
        <w:spacing w:before="0" w:after="0" w:line="408" w:lineRule="atLeast"/>
        <w:ind w:left="240" w:right="69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57479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55" w:right="25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color w:val="888888"/>
          <w:spacing w:val="8"/>
        </w:rPr>
        <w:t>▼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8月23日，12名在香港作恶累累的港毒重犯，趁着月黑风高，坐着偷渡快艇奔向大海。自认为可以逃离香港警察的管辖范围，前往台湾。但是他们忘记了，香港水域出去之后，就到了内地水域。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所以，助人为乐的海警，热心的帮助了这些地理知识没学好的小盆友，将他们一锅端，移交给公安机关，由公安民警对他们进行法律知识和基本常识的再教育。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据港媒报道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，这12名港毒被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移交给深圳的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公安民警了。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6948174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66470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948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报道称，被捕的12名港毒中，包括涉嫌违反香港国安法的“港独”组织“香港故事”成员李宇轩。其余11人包括张俊富、张铭裕、李子贤、郭子麟、郑子豪、廖子文、黄伟然、邓棨然、严文谦、黄临福和乔映瑜。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廖子文父亲在接受采访时表态：始终都要坐牢，让他受下教训才行。既然香港法官一直满足不了这个父亲的愿望，那就让内地法官来帮助实现吧。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548640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76087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热心的香港蓝丝市民，在欢声笑语中关心起12名港毒在内地的起居生活，并根据网上信息列了个表。看到组织观看新闻联播这段，有理哥笑抽了……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177540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07857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7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565832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75210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65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（港人群组里的网图，非现实中的12人）</w:t>
      </w:r>
    </w:p>
    <w:p>
      <w:pPr>
        <w:shd w:val="clear" w:color="auto" w:fill="FFFFFF"/>
        <w:spacing w:before="0" w:after="0" w:line="44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12名港毒现在每天可以学习社会主义核心价值观，恶补缺失了数十年的爱国主义教育。童话故事一般讲到这里，就该幸福快乐的生活下去了。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但是他们所在的河对岸，深圳以南，却有很多港毒吃不下、睡不着了，天天叫嚣着“营救手足”相互壮胆。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8月27日，港媒开始报道该消息后，黑暴的炮灰电报群里，开始炒作“广东海警查获十多名涉嫌非法越境人员，经确认有香港人被送中，大家传出去，不要等他们无声无息被自杀被消失”。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修例风波中，乱港分子将逃犯条例诬为“送中条例”，与送终同音，以丑化该法律。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不好意思，你们同伙不是被送中，是他们自己进入内地水域，主动送中。广东海警只是满足了他们的要求。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4415525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34819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41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嘴炮曱甴集中地的连登、高登论坛，键盘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曱甴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们集中讨论了被捕人员后续处置情况。许多精神亢奋的曱甴非常关心被捕小头目李宇轩的现况，担心被捕同伙会遭受“酷刑”，呼吁集结力量救出“手足”。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你知道，广东海警、边防、公安等你们等得有多辛苦吗？如果曱甴们敢冲过罗湖桥，到深圳来“营救手足”，只要一关门，憋了一年多的道理，就可以慢慢讲了。别说执法部门了，就算深圳市民，也很乐意带着拖鞋在口岸边拍蟑螂，想一想就开心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嘴炮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曱甴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当然不敢自己“营救”，他们的小头目也一个德行。乱港派立法会议员朱凯迪、违反香港国安法负案在身的港毒分子钟翰林、敢独不敢认的港毒分子黄子悦等人在个人脸书转发消息，声称抓捕人员“被送中”，呼吁声援被捕“手足”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就是声援，声援，声援，不就是打打嘴炮相互壮下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胆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吗？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在港的港毒只能嘴炮营救，外逃港毒就不一样了。在欧洲的罗冠聪，29日在德国外交部外举行集会，乞求德国实施“救生艇计划”，希望德国政府拯救“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被迫害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”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的香港示威者，及要求欧盟向中国实施制裁，令中国及香港官员对“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侵犯人权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”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的行为负责。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你要德国怎么拯救？派德国大兵到香港海滩接港毒？还是登陆深圳攻打看守所？德国大兵现在很忙，一边接管美国大兵撤离后的军事设施，一边担心美国人留下的新冠病毒会感染自己，能来救你们？再说，驻港部队和南部战区能答应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123760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98074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2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说就天下无敌，做就有心无力，“营救手足”嘴炮完，港毒还是要担心自己。据黑暴的电报群里讨论，“勇武前线”高层认为，此次事件是对“勇武派”的沉重打击，也是香港国安法实施后第一宗自动“送中案”。“勇武派”今后在香港躲又躲不了，想逃台湾跑又跑不掉，处境尴尬啊。据说还有一些建议可能经越南或菲律宾再去台湾，再有一些呼吁还没有被拘捕的“勇武”尽快离港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香港没有地理课的吗？起码也应该知道外逃菲律宾或者越南，也是要经过内地水域的吧？不过想想也是，要不是脑残怎能去做港毒？做炮灰勇武？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自己“送中”营救不行，想请外国大兵营救没戏，乱港派又嘴炮要内地人营救。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去年带队袭击元朗围村，被村民拿着藤条赶上地铁的黑暴议员林卓廷称，有朋友正全力协助被内地扣留的12位手足，详情无法透露。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4752975" cy="3924300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72518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整个内地十四亿人口，要找到几个港毒同情者我相信是有的，例如湖北省某大学被开除党籍的那个教师。但公知和港毒本是一伙，都是西方养的旺财，都是嘴炮叫别人上。你想让内地公知的支持者帮你们去看守所“营救手足”。不好意思，他们还想你们上，好吃人血馒头呢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乱港派大叫“营救手足”的时候，大多数香港网民怎么看？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据一家港媒对该事件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网上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评论统计：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37.6%的网民批评“揽炒派”刻意制造内地警方“跨境执法”的幻象，借此危言耸听恐吓港人；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有35%网民认为特区政府屈服内地，罔顾港人安全不作任何营救措施；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27.4%网民认为《香港国安法》正式立法起到警示作用，劝喻潜逃人士及早归案别抱侥幸心理。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大部分香港网民看穿了“揽炒派”黑暴故意做出来的幻像；第二多的黄尸支持者，骂港府不上内地“营救手足”，自己也不敢救；第三多网民认为国安法行之有效。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其实第一和第三可以归为一类，属于正常人。第二类是乱港派的同情者，也就是这么多年教育、媒体、司法等领域沦陷，培养出来的被洗脑者。这个统计比例也和香港立法会上，正常议员和乱港议员的比例很相似。但是这些乱港基本盘，也还是嘴炮党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事情发生后，接收港毒的台湾当局也慌了，赶紧撇清与事件关系。台湾当局“陆委会”发布声明称，以非法方式赴台的相关当事人与协助者都将面临刑事责任的追究，存在人身安全方面的风险与疑虑，政府绝不鼓励。然后就曝出有之前的逃台者，在高雄突然被捕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港媒采访被捕港毒母亲，其称儿子并非参与暴动，而是出于爱香港“争取他想要的东西”，自己亦支持他去争取，认为儿子被捕责任在港府。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5675586"/>
            <wp:docPr id="1000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53823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675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做了违法犯罪的事，不从自己身上找原因，反过来怪政府。大概就知道这个被台省逮捕的港毒，为什么会成为港毒了。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9月8日上午，香港特区行政长官林郑月娥会见媒体记者，谈及12名黑暴分子企图偷渡去台湾被广东海警截获时表示，警方已通知有关人员的家属，香港特区政府包括驻粤办会全力跟进他们提出的要求，但有关人员违犯内地法例，须依据内地法律处理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特首的道理说得很明白，在内地违反了内地法律，内地处理。如果你们去“营救手足”，也将继续按照内地法律处理。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4856383"/>
            <wp:docPr id="10001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67299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856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要逃，水上有广东海警，要冲，陆上有深圳边检、深圳公安。港毒分子要敢“营救手足”，深圳市民都可以热情的回答：来了就是深圳人，来了就住看守所。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333333"/>
          <w:spacing w:val="30"/>
        </w:rPr>
        <w:t>图片源自网络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14246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  <w:shd w:val="clear" w:color="auto" w:fill="E7E2DB"/>
        </w:rPr>
        <w:drawing>
          <wp:inline>
            <wp:extent cx="3276600" cy="3276600"/>
            <wp:docPr id="10001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91763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4086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1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03426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before="0" w:after="0" w:line="446" w:lineRule="atLeast"/>
        <w:ind w:left="480" w:right="48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552700" cy="219075"/>
            <wp:docPr id="10001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62589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46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1371791" cy="1676634"/>
            <wp:docPr id="10001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80871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有里儿有面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</w:rPr>
        <w:t>微信扫一扫赞赏作者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FFFFFF"/>
          <w:spacing w:val="8"/>
          <w:sz w:val="26"/>
          <w:szCs w:val="26"/>
        </w:rPr>
        <w:t>赞赏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已喜欢，</w:t>
      </w:r>
      <w:r>
        <w:rPr>
          <w:rStyle w:val="a"/>
          <w:rFonts w:ascii="Microsoft YaHei UI" w:eastAsia="Microsoft YaHei UI" w:hAnsi="Microsoft YaHei UI" w:cs="Microsoft YaHei UI"/>
          <w:vanish/>
          <w:spacing w:val="8"/>
        </w:rPr>
        <w:t>对作者说句悄悄话</w:t>
      </w:r>
    </w:p>
    <w:p>
      <w:pPr>
        <w:pStyle w:val="rewardareacarrywhisperlikecommentprimaryhdsi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192" w:lineRule="atLeast"/>
        <w:ind w:left="480" w:right="480"/>
        <w:rPr>
          <w:rFonts w:ascii="Microsoft YaHei UI" w:eastAsia="Microsoft YaHei UI" w:hAnsi="Microsoft YaHei UI" w:cs="Microsoft YaHei UI"/>
          <w:vanish/>
          <w:color w:val="333333"/>
          <w:spacing w:val="8"/>
          <w:sz w:val="12"/>
          <w:szCs w:val="12"/>
        </w:rPr>
      </w:pPr>
      <w:r>
        <w:rPr>
          <w:rStyle w:val="likecommentprimarycancel"/>
          <w:rFonts w:ascii="Microsoft YaHei UI" w:eastAsia="Microsoft YaHei UI" w:hAnsi="Microsoft YaHei UI" w:cs="Microsoft YaHei UI"/>
          <w:vanish/>
          <w:color w:val="333333"/>
          <w:spacing w:val="8"/>
        </w:rPr>
        <w:t>取消</w:t>
      </w:r>
      <w:r>
        <w:rPr>
          <w:rStyle w:val="likecommentprimarycancel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likecommentprimarywrpeditinglikecommentprimarytitle"/>
        <w:pBdr>
          <w:top w:val="none" w:sz="0" w:space="0" w:color="auto"/>
          <w:left w:val="none" w:sz="0" w:space="12" w:color="auto"/>
          <w:bottom w:val="none" w:sz="0" w:space="0" w:color="auto"/>
          <w:right w:val="none" w:sz="0" w:space="12" w:color="auto"/>
        </w:pBdr>
        <w:shd w:val="clear" w:color="auto" w:fill="FFFFFF"/>
        <w:spacing w:before="0" w:after="0" w:line="315" w:lineRule="atLeast"/>
        <w:ind w:left="720" w:right="720"/>
        <w:rPr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</w:pPr>
      <w:r>
        <w:rPr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发送给作者</w:t>
      </w:r>
    </w:p>
    <w:p>
      <w:pPr>
        <w:pStyle w:val="rewardareacarrywhisperlikecommentprimarytitlelikecommentprimaryhdsi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192" w:lineRule="atLeast"/>
        <w:ind w:left="480" w:right="480"/>
        <w:rPr>
          <w:rFonts w:ascii="Microsoft YaHei UI" w:eastAsia="Microsoft YaHei UI" w:hAnsi="Microsoft YaHei UI" w:cs="Microsoft YaHei UI"/>
          <w:vanish/>
          <w:color w:val="333333"/>
          <w:spacing w:val="8"/>
          <w:sz w:val="12"/>
          <w:szCs w:val="12"/>
        </w:rPr>
      </w:pPr>
      <w:r>
        <w:rPr>
          <w:rStyle w:val="rewardareacarrywhisperlikecommentprimarybtndisabled"/>
          <w:rFonts w:ascii="Microsoft YaHei UI" w:eastAsia="Microsoft YaHei UI" w:hAnsi="Microsoft YaHei UI" w:cs="Microsoft YaHei UI"/>
          <w:b/>
          <w:bCs/>
          <w:vanish/>
          <w:color w:val="FFFFFF"/>
          <w:spacing w:val="8"/>
          <w:shd w:val="clear" w:color="auto" w:fill="07C160"/>
        </w:rPr>
        <w:t>发送</w:t>
      </w:r>
    </w:p>
    <w:p>
      <w:pPr>
        <w:shd w:val="clear" w:color="auto" w:fill="FFFFFF"/>
        <w:spacing w:after="0" w:line="384" w:lineRule="atLeast"/>
        <w:ind w:left="480" w:right="480"/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</w:pPr>
      <w:r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  <w:t>最多40字，当前共</w:t>
      </w:r>
      <w:r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  <w:t>字</w:t>
      </w:r>
    </w:p>
    <w:p>
      <w:pPr>
        <w:pStyle w:val="richmediaareaprimaryweui-loadmorelin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ppmsgskindefaultrichmediaareaprimaryweui-loadmorelineweui-loadmoretips"/>
          <w:rFonts w:ascii="Microsoft YaHei UI" w:eastAsia="Microsoft YaHei UI" w:hAnsi="Microsoft YaHei UI" w:cs="Microsoft YaHei UI"/>
          <w:vanish/>
          <w:color w:val="888888"/>
          <w:spacing w:val="8"/>
          <w:shd w:val="clear" w:color="auto" w:fill="auto"/>
        </w:rPr>
        <w:t> </w:t>
      </w:r>
      <w:r>
        <w:rPr>
          <w:rStyle w:val="anyCharacter"/>
          <w:rFonts w:ascii="Microsoft YaHei UI" w:eastAsia="Microsoft YaHei UI" w:hAnsi="Microsoft YaHei UI" w:cs="Microsoft YaHei UI"/>
          <w:vanish/>
          <w:color w:val="888888"/>
          <w:spacing w:val="8"/>
        </w:rPr>
        <w:t>人赞赏</w:t>
      </w:r>
      <w:r>
        <w:rPr>
          <w:rStyle w:val="appmsgskindefaultrichmediaareaprimaryweui-loadmorelineweui-loadmoretips"/>
          <w:rFonts w:ascii="Microsoft YaHei UI" w:eastAsia="Microsoft YaHei UI" w:hAnsi="Microsoft YaHei UI" w:cs="Microsoft YaHei UI"/>
          <w:vanish/>
          <w:color w:val="888888"/>
          <w:spacing w:val="8"/>
          <w:shd w:val="clear" w:color="auto" w:fill="auto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上一页</w:t>
      </w: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"/>
          <w:rFonts w:ascii="Microsoft YaHei UI" w:eastAsia="Microsoft YaHei UI" w:hAnsi="Microsoft YaHei UI" w:cs="Microsoft YaHei UI"/>
          <w:vanish/>
          <w:spacing w:val="8"/>
        </w:rPr>
        <w:t>1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/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3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下一页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长按二维码向我转账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受苹果公司新规定影响，微信 iOS 版的赞赏功能被关闭，可通过二维码转账支持公众号。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DefaultParagraphFont"/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richmediametalink">
    <w:name w:val="rich_media_meta_link"/>
    <w:basedOn w:val="DefaultParagraphFont"/>
    <w:rPr>
      <w:color w:val="576B95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  <w:style w:type="paragraph" w:customStyle="1" w:styleId="likecommentprimarywrpediting">
    <w:name w:val="like_comment_primary_wrp_editing"/>
    <w:basedOn w:val="Normal"/>
  </w:style>
  <w:style w:type="paragraph" w:customStyle="1" w:styleId="rewardareacarrywhisperlikecommentprimarywrpeditinglikecommentprimaryinner">
    <w:name w:val="reward_area_carry_whisper_like_comment_primary_wrp_editing_like_comment_primary_inner"/>
    <w:basedOn w:val="Normal"/>
    <w:pPr>
      <w:pBdr>
        <w:top w:val="none" w:sz="0" w:space="0" w:color="auto"/>
        <w:left w:val="none" w:sz="0" w:space="12" w:color="auto"/>
        <w:bottom w:val="none" w:sz="0" w:space="0" w:color="auto"/>
        <w:right w:val="none" w:sz="0" w:space="12" w:color="auto"/>
      </w:pBdr>
    </w:pPr>
  </w:style>
  <w:style w:type="paragraph" w:customStyle="1" w:styleId="likecommentprimaryhd">
    <w:name w:val="like_comment_primary_hd"/>
    <w:basedOn w:val="Normal"/>
    <w:rPr>
      <w:sz w:val="12"/>
      <w:szCs w:val="12"/>
    </w:rPr>
  </w:style>
  <w:style w:type="paragraph" w:customStyle="1" w:styleId="rewardareacarrywhisperlikecommentprimaryhdside">
    <w:name w:val="reward_area_carry_whisper_like_comment_primary_hd_side"/>
    <w:basedOn w:val="Normal"/>
  </w:style>
  <w:style w:type="character" w:customStyle="1" w:styleId="likecommentprimarycancel">
    <w:name w:val="like_comment_primary_cancel"/>
    <w:basedOn w:val="DefaultParagraphFont"/>
    <w:rPr>
      <w:sz w:val="0"/>
      <w:szCs w:val="0"/>
    </w:rPr>
  </w:style>
  <w:style w:type="character" w:customStyle="1" w:styleId="classweui-icon-">
    <w:name w:val="|class^=weui-icon-"/>
    <w:basedOn w:val="DefaultParagraphFont"/>
  </w:style>
  <w:style w:type="paragraph" w:customStyle="1" w:styleId="likecommentprimarywrpeditinglikecommentprimarytitle">
    <w:name w:val="like_comment_primary_wrp_editing_like_comment_primary_title"/>
    <w:basedOn w:val="Normal"/>
    <w:pPr>
      <w:jc w:val="center"/>
    </w:pPr>
  </w:style>
  <w:style w:type="paragraph" w:customStyle="1" w:styleId="rewardareacarrywhisperlikecommentprimarytitlelikecommentprimaryhdside">
    <w:name w:val="reward_area_carry_whisper_like_comment_primary_title + like_comment_primary_hd_side"/>
    <w:basedOn w:val="Normal"/>
  </w:style>
  <w:style w:type="character" w:customStyle="1" w:styleId="rewardareacarrywhisperlikecommentprimarybtndisabled">
    <w:name w:val="reward_area_carry_whisper_like_comment_primary_btn_|disabled"/>
    <w:basedOn w:val="DefaultParagraphFont"/>
  </w:style>
  <w:style w:type="paragraph" w:customStyle="1" w:styleId="rewardareacarrywhisperlikecommentprimarybd">
    <w:name w:val="reward_area_carry_whisper_like_comment_primary_bd"/>
    <w:basedOn w:val="Normal"/>
    <w:pPr>
      <w:pBdr>
        <w:top w:val="none" w:sz="0" w:space="0" w:color="auto"/>
        <w:left w:val="none" w:sz="0" w:space="6" w:color="auto"/>
        <w:bottom w:val="none" w:sz="0" w:space="0" w:color="auto"/>
        <w:right w:val="none" w:sz="0" w:space="6" w:color="auto"/>
      </w:pBdr>
    </w:pPr>
  </w:style>
  <w:style w:type="character" w:customStyle="1" w:styleId="likecommentprimarywrplikecommentmsg">
    <w:name w:val="like_comment_primary_wrp_like_comment_msg"/>
    <w:basedOn w:val="DefaultParagraphFont"/>
  </w:style>
  <w:style w:type="paragraph" w:customStyle="1" w:styleId="likecommentprimarymask">
    <w:name w:val="like_comment_primary_mask"/>
    <w:basedOn w:val="Normal"/>
  </w:style>
  <w:style w:type="paragraph" w:customStyle="1" w:styleId="richmediaareaprimaryweui-loadmoreline">
    <w:name w:val="rich_media_area_primary_weui-loadmore_line"/>
    <w:basedOn w:val="Normal"/>
  </w:style>
  <w:style w:type="character" w:customStyle="1" w:styleId="appmsgskindefaultrichmediaareaprimaryweui-loadmorelineweui-loadmoretips">
    <w:name w:val="appmsg_skin_default_rich_media_area_primary_weui-loadmore_line_weui-loadmore__tips"/>
    <w:basedOn w:val="DefaultParagraphFont"/>
    <w:rPr>
      <w:shd w:val="clear" w:color="auto" w:fill="FFFFF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jpeg" /><Relationship Id="rId15" Type="http://schemas.openxmlformats.org/officeDocument/2006/relationships/image" Target="media/image10.jpeg" /><Relationship Id="rId16" Type="http://schemas.openxmlformats.org/officeDocument/2006/relationships/image" Target="media/image11.jpeg" /><Relationship Id="rId17" Type="http://schemas.openxmlformats.org/officeDocument/2006/relationships/image" Target="media/image12.jpeg" /><Relationship Id="rId18" Type="http://schemas.openxmlformats.org/officeDocument/2006/relationships/image" Target="media/image13.jpeg" /><Relationship Id="rId19" Type="http://schemas.openxmlformats.org/officeDocument/2006/relationships/image" Target="media/image14.jpeg" /><Relationship Id="rId2" Type="http://schemas.openxmlformats.org/officeDocument/2006/relationships/webSettings" Target="webSettings.xml" /><Relationship Id="rId20" Type="http://schemas.openxmlformats.org/officeDocument/2006/relationships/image" Target="media/image15.jpeg" /><Relationship Id="rId21" Type="http://schemas.openxmlformats.org/officeDocument/2006/relationships/image" Target="media/image16.jpeg" /><Relationship Id="rId22" Type="http://schemas.openxmlformats.org/officeDocument/2006/relationships/image" Target="media/image17.png" /><Relationship Id="rId23" Type="http://schemas.openxmlformats.org/officeDocument/2006/relationships/image" Target="media/image18.png" /><Relationship Id="rId24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11727&amp;idx=1&amp;sn=ee02ec6a7c37a6871757d8769a234098&amp;chksm=cef6fadaf98173ccaf05acd5226000375f7fbda51c30bddf268135fd7494e9f8f1a8d2aa2bed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十二港毒“送中”后，港毒分子商议如何“营救手足”</dc:title>
  <cp:revision>1</cp:revision>
</cp:coreProperties>
</file>