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逃亡，注定是一条不归路...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66700" cy="238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31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全文共2086字，图片1张，预计阅读时间为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6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分钟。</w:t>
      </w:r>
    </w:p>
    <w:p>
      <w:pPr>
        <w:pStyle w:val="any"/>
        <w:shd w:val="clear" w:color="auto" w:fill="FFFFFF"/>
        <w:spacing w:before="0" w:after="0" w:line="420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76225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3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‍‍‍‍‍‍‍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这几天，一条“曱甴女天使”在德国难民营被当地职员性侵的新闻，被港媒炒得沸沸扬扬，引起无数关注。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353050" cy="26765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这名22岁香港中文大学女学生，去年11月份参加一次非法集结示威时被港警拘捕。数天后，她在没有告知家人情况下，为逃避“在香港不公平审讯，经台湾前往德国”。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然而，憧憬“自由民主”的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曱甴，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就此开始的却是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夹杂着血泪、无助、折磨与屈辱的凄惨之旅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...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自感荣耀的香港“抗争”经历，并没有给她带来多少政治的利益与光环；飘洋过海的苦苦追求，也没有赢得异国的欢迎与保护；心中尊敬的充满自由、平等、人权、博爱和法治之地，却用这些词的反面，向她招手致意并让她刻骨铭心到接近精神崩溃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居住难民营近11 个月、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等待德国政府批出庇护申请的过程中，她面对了“不少困难”，“曾因情绪问题而需要入院”，直到最近被曝光在今年年初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遭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333333"/>
          <w:spacing w:val="8"/>
        </w:rPr>
        <w:t>难民营里边的职员性侵！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读罢这个充满曲折的悲情故事，有理哥的心中五味杂陈。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对于那些打砸自己家园进行揽炒的曱甴，那些沦为暴徒的香港大学生，有理哥一直是心生痛恨、满腔怒火的。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这些人充当汉奸、出卖国家和香港利益，无脑、无智、无良、无底线，特别是香港国安法出台后有些人依然不收手继续做着乱港的营生，他们必须受到法律的严惩！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然而，看到港媒报道中大逃亡女在境外的遭遇，有理哥并没有出一口恶气的快感，相反徒增很多悲哀。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22岁，本应该是一个人起步走向未来高峰打拼的关键时点，为何要这样轻率地断送于政治歧途的无限黑暗中？为什么要这样将多年"寒窗苦读”的努力与奋斗付之一炬？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22岁，本应该是心智成熟，能够明辨是非曲直、能够尽力捍卫自己自由、安全的基本权益的年龄，为何要将自己置于危险境地，以至于遭受凌辱、尊严全无，身心重伤？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22岁，本应该是亲人历经艰辛呵护培养眼看就要“大功告成”的收获时刻，为何却要与亲人不辞而别、毅然决然相隔重洋以至于“此生难见”？这难道就是报答养育之恩的方式？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22岁的香港中文大学学生，排名世界前50名的名牌大学学生，为何又是如此不懂珍惜，要以“难民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”的身份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混成在外媒报道中有个吃喝都要去“感谢”的可怜虫？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种种的不解、惋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30"/>
        </w:rPr>
        <w:t>惜，涌上心头。真的痛心！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然而，在外媒及岛内黄媒的笔下，这个被性侵过、因情绪问题入院的中大女学生，遭遇和付出却是值得的，是“丧事喜办”的，甚至可以说是有满满收获感的。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一个是，她是“在本月14 日正式获德国批出庇护，取得三年难民身份，为反送中运动以来首宗德国提供政治庇护的个案”。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第二个是，“涉事职员已被起诉”。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最后一个是，“她感谢德国政府批出庇护，表示整个申请过程中，德国政府有提供大部分生活基本需要，如衣食住行及基本医疗服务”。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这样的摆布，貌似好像说：虽被侵犯过，但还是成功突破取得了政治庇护，值了；涉事职员被起诉，可以了；因此，感谢德国政府，是应该了?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奔着自由、法治、人权、平等公正等光环去，结果落得寄人篱下连基本安全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都难以保障、受到犯罪侵害的结局，这算哪门子成功的受到政治庇护的个案，这样用屈辱换来的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“难民身份”，又是哪门子喜事？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施暴者年初犯罪，直到现在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才被起诉，而且还没有最终被绳之以法，这是什么“正义”？！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被犯罪侵害，基本生活难以保障，精神饱受折磨需要入院，受辱换来的“难民身份”，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有啥值得拿出来全世界炫耀，这样的开路“先锋和示范”，有啥资本和信心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继续招揽“手足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去外国寻求庇护？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这样得不偿失的结果，明显不是值得炫耀的。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但对于经营“避风驿”的黄台仰以及乱港黄媒来说，有炒作和展示的时机就够了，他们会继续自我修饰、夸大其词，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贩卖洋主子支持“香港抗争”的论调，继续怂恿反中乱港，当然核心和最主要的是继续为“避风驿”生意招揽吆喝财源。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一切，都是道具，都是可以为利益随时发挥的工具。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出卖和消费“手足”，嫁接假借、无中生有是可以的，必要的时候往“手足”伤口上撒盐也在所不惜。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黄台仰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表示，“女生当时有报警，德国警方亦有就事件作出行动。该名涉事职员事后有被起诉，案件正排期上法庭”，“不会因此事批评德国政府处理不妥，相信只是个别事件，女生不幸碰上立心不良的职员”。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12逃台港毒被内地警方依法拘押，乱港分子各种要人要“正义”，而“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手足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”在德国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被性侵，精神受到虐待，就一声不吭还感激涕零，难得要把责任怪到女“手足”运气不好？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这是什么逻辑？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有这样的乱港头目心怀私利引路，曱甴们想不翻船都难。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由此，有理哥想起之前触犯香港法律的香港女青年逃台被勇武黑暴强奸，想起乱港文宣骨干lancy在台沦为妓女，想起一大批逃台曱甴被台湾当局关小黑屋，想起了英国当局对BNO的门槛一再提高，想起了澳大利亚、新西兰等借机鼓动各种移民、妄图劫掠香港资源的各种损招阴招...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无数的事实反复证明，这些反中乱港势力和乱港头目，从来没有真正帮助普通的“香港抗争者”！他们需要的，只是一块招牌，一个继续蛊惑曱甴乱港的名头！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而今，这个被众多媒体推向风口浪尖的逃德女曱甴的悲惨遭遇，再次为做移民打算的曱甴们上了生动的一课：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Arial" w:eastAsia="Arial" w:hAnsi="Arial" w:cs="Arial"/>
          <w:vanish/>
          <w:color w:val="333333"/>
          <w:spacing w:val="8"/>
        </w:rPr>
        <w:t>‍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逃亡，注定是一条不归路！</w:t>
      </w:r>
    </w:p>
    <w:p>
      <w:pPr>
        <w:pStyle w:val="any"/>
        <w:shd w:val="clear" w:color="auto" w:fill="FFFFFF"/>
        <w:spacing w:before="0" w:after="0" w:line="48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333333"/>
          <w:spacing w:val="30"/>
        </w:rPr>
        <w:t>图片来源于网络</w:t>
      </w: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6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6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4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4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32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30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  <w:style w:type="character" w:customStyle="1" w:styleId="a">
    <w:name w:val="a"/>
    <w:basedOn w:val="DefaultParagraphFont"/>
    <w:rPr>
      <w:color w:val="576B95"/>
    </w:rPr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逃亡，注定是一条不归路...</dc:title>
  <cp:revision>1</cp:revision>
</cp:coreProperties>
</file>