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8.11 -->
  <w:body>
    <w:p>
      <w:pPr>
        <w:pStyle w:val="richmediatitle"/>
        <w:pBdr>
          <w:top w:val="none" w:sz="0" w:space="15" w:color="auto"/>
          <w:left w:val="none" w:sz="0" w:space="12" w:color="auto"/>
          <w:bottom w:val="single" w:sz="6" w:space="9" w:color="E7E7EB"/>
          <w:right w:val="none" w:sz="0" w:space="12" w:color="auto"/>
        </w:pBdr>
        <w:shd w:val="clear" w:color="auto" w:fill="FFFFFF"/>
        <w:spacing w:before="0" w:after="210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33"/>
          <w:szCs w:val="33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清理“许智峰”们，刻不容缓... </w:t>
      </w:r>
    </w:p>
    <w:p>
      <w:pPr>
        <w:pStyle w:val="richmediametalis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</w:pPr>
      <w:r>
        <w:rPr>
          <w:rStyle w:val="richmediametaiconappmsgtag"/>
          <w:rFonts w:ascii="Microsoft YaHei UI" w:eastAsia="Microsoft YaHei UI" w:hAnsi="Microsoft YaHei UI" w:cs="Microsoft YaHei UI"/>
          <w:color w:val="FFFFFF"/>
          <w:spacing w:val="8"/>
          <w:sz w:val="18"/>
          <w:szCs w:val="18"/>
          <w:shd w:val="clear" w:color="auto" w:fill="F2F2F2"/>
        </w:rPr>
        <w:t>原创</w:t>
      </w: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  <w:r>
        <w:rPr>
          <w:rStyle w:val="richmediametalink"/>
          <w:rFonts w:ascii="Microsoft YaHei UI" w:eastAsia="Microsoft YaHei UI" w:hAnsi="Microsoft YaHei UI" w:cs="Microsoft YaHei UI"/>
          <w:spacing w:val="8"/>
          <w:sz w:val="23"/>
          <w:szCs w:val="23"/>
        </w:rPr>
        <w:t>有里儿有面</w:t>
      </w: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 xml:space="preserve"> </w:t>
      </w:r>
      <w:hyperlink r:id="rId4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有理儿有面</w:t>
        </w:r>
      </w:hyperlink>
      <w:r>
        <w:rPr>
          <w:rStyle w:val="richmediameta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有理儿有面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any"/>
        <w:shd w:val="clear" w:color="auto" w:fill="FFFFFF"/>
        <w:spacing w:before="0" w:after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微信号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youli-youmian</w:t>
      </w:r>
    </w:p>
    <w:p>
      <w:pPr>
        <w:pStyle w:val="any"/>
        <w:shd w:val="clear" w:color="auto" w:fill="FFFFFF"/>
        <w:spacing w:before="0" w:after="15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功能介绍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你说是不是</w:t>
      </w:r>
    </w:p>
    <w:p>
      <w:pPr>
        <w:shd w:val="clear" w:color="auto" w:fill="FFFFFF"/>
        <w:spacing w:after="330" w:line="300" w:lineRule="atLeast"/>
        <w:ind w:left="240" w:right="240"/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>2020-12-16</w:t>
      </w:r>
      <w:hyperlink r:id="rId5" w:anchor="wechat_redirect&amp;cpage=53" w:tgtFrame="_blank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原文</w:t>
        </w:r>
      </w:hyperlink>
      <w:r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  <w:t xml:space="preserve"> </w:t>
      </w:r>
      <w:r>
        <w:rPr>
          <w:rStyle w:val="richmediametalistem"/>
          <w:rFonts w:ascii="Microsoft YaHei UI" w:eastAsia="Microsoft YaHei UI" w:hAnsi="Microsoft YaHei UI" w:cs="Microsoft YaHei UI"/>
          <w:vanish/>
          <w:color w:val="8C8C8C"/>
          <w:spacing w:val="8"/>
          <w:sz w:val="23"/>
          <w:szCs w:val="23"/>
        </w:rPr>
        <w:t>发表于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收录于合集</w:t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30"/>
          <w:sz w:val="26"/>
          <w:szCs w:val="26"/>
          <w:u w:val="none"/>
        </w:rPr>
        <w:drawing>
          <wp:inline>
            <wp:extent cx="5486400" cy="929640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54146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2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66700" cy="238125"/>
            <wp:docPr id="10000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4001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225" w:line="408" w:lineRule="atLeast"/>
        <w:ind w:left="405" w:right="405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全文共2828字，图片10张，预计阅读时间为7分钟。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文章首发于“有理儿有面”（youli-youmian），欢迎大家在朋友圈和微信群转发。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公众号及其他平台转载请在后台留言。</w:t>
      </w:r>
    </w:p>
    <w:p>
      <w:pPr>
        <w:shd w:val="clear" w:color="auto" w:fill="FFFFFF"/>
        <w:spacing w:before="0" w:after="0" w:line="408" w:lineRule="atLeast"/>
        <w:ind w:left="240" w:right="69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76225" cy="238125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61837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55" w:right="255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color w:val="888888"/>
          <w:spacing w:val="8"/>
        </w:rPr>
        <w:t>▼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12月16日，港媒《星岛日报》发布独家报道，称香港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民政事务局局长徐英伟向该报透露，政府会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  <w:sz w:val="26"/>
          <w:szCs w:val="26"/>
        </w:rPr>
        <w:t>暂停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向许智峰发放其区议员的酬金、津贴和开支，并表示将会尽快厘清相关法律责任事宜。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4995582"/>
            <wp:docPr id="10000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57093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995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港媒同时披露，现时区议员可享月薪逾3.5万港元，每月杂项开支津贴7940元，并可享每年营运开支偿还款额逾55万港元，及每年医疗津贴逾3.5万元等。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许智峰不是早在12月3日就宣布流亡了吗？怎么现在有关部门才宣布暂停发放其区议员的薪金等报酬？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对于这一奇葩现象，港媒《香港01》记者早前曾向香港特区民政事务总署进行查询，得到的回答是“局方至今未有收到许智峰的辞职信”，“民选议员如连续4个月没有出席有关区议会的会议，而又没有在该限期完结前取得该区议会的同意，则该议员亦即丧失在其余下的任期中担任议员的资格”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508622" cy="3652012"/>
            <wp:docPr id="10000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93459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08622" cy="3652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我们知道，“走佬”海外的许智峰，目前仍然是香港中西区区议员！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而根据中西区区议会文件，下次区议会会议暂定于明年1月14日举行。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这就意味着，如果许智峰在下次会议时不返回香港，明年5月才有可能自动丧失议席。并且，以戴罪之身逃亡的许智峰，未来将可能不干活继续享受公帑！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4327634"/>
            <wp:docPr id="10000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0801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2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逃犯竟然能够堂而皇之继续充当议员，逃亡国外不干活还能享受政府公帑，这对遭受疫情与黑暴“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揽炒”之害的香港来说，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  <w:sz w:val="26"/>
          <w:szCs w:val="26"/>
        </w:rPr>
        <w:t>简直就是一种耻辱！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于是，在上述新闻的评论区，网友的不满与愤怒此起彼伏：“记得准时出粮，外国提款”，“看样子，民政局要继续付四个月工资给逃犯，香港民主自由是以白痴为基础的”，“香港政府是否真的废了？！许已公开声明逃亡海外，这不是已弃职的铁证吗？你们连处理一个带罪逃走弃职的人也不敢据理处置，怎能让市民放心政府有能力和决心拨乱反正，把社会带回正途？”...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508622" cy="3657113"/>
            <wp:docPr id="10000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78537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08622" cy="3657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12月14日，民政事务局局长徐英伟更是在电视节目中，遭遇观众“政府处理许智峰有关问题时太被动”的批评，许当时表示“正在检视有关程序及参考法律意见”，“需要检视向许发放酬津的安排，确保公帑妥善运用及符合有关指引”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051607"/>
            <wp:docPr id="10000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75271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51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人家都发布了告别香港的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逃亡告白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，港府这边却还在“检视”是否应该停发薪酬，而且拖到16日也才搞个了“暂停”，这样的作为和动作，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难怪广大爱国网友一片骂声！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1838636" cy="8229600"/>
            <wp:docPr id="10000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13858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38636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从许智峰宣布流亡并赖着区议员名头妄图白吃公帑，到广大网友及时声讨要求停发薪酬待遇，再到特区政府民政事务局“被动式”地履职，区议会乱象及治理困境，更加清晰地呈现于大众视野。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回顾2019年的区议员选举，揽炒派投机钻营蛊惑民意，在452个民选议席中夺得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388席，占比85.8%。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4762500" cy="2676525"/>
            <wp:docPr id="10001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19697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这些口口声声代表民意追求民生福祉的议员上任后，正好赶上新冠肺炎疫情以及饱受黑暴“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揽炒”之苦的香港经济下滑，他们是不是履行了自己应有的职责，兑现了对选民的承诺，积极服务民生福祉，为政府行政提供建设性意见？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  <w:sz w:val="26"/>
          <w:szCs w:val="26"/>
        </w:rPr>
        <w:t>结论是，根本没有！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4762500" cy="4095750"/>
            <wp:docPr id="10001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30197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港媒《橙新闻》记者曾对揽炒派议员的履职情况进行过调查。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</w:rPr>
        <w:t>结果发现：根据各区区议会网上公开的会议纪录，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</w:rPr>
        <w:t>不少区议员迟到早退、会上发言次数少，有的则把区议会变成了批评政府和警方的专门平台，民生议题基本处于空白。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4302017" cy="8229600"/>
            <wp:docPr id="10001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75516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02017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</w:rPr>
        <w:t>更为可恨的是，这些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</w:rPr>
        <w:t>尸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</w:rPr>
        <w:t>位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</w:rPr>
        <w:t>素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</w:rPr>
        <w:t>餐不务正业的揽炒派议员，有的干起了投机钻营骗取钱款的勾当，有的与有“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</w:rPr>
        <w:t>港独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</w:rPr>
        <w:t>”倾向的组织进行勾连，不是为政府行政提供意见，而是专门以攻击政府和警队为业。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香港文汇报曾经爆料，一个叫做“港语学”的进行“语言推广”的NGO组织，今年以来分别向7个揽炒派把持的区议会申请逾十笔数目不同的拨款，涉及款项逾180万元，其中大部分竟然是“防疫款项”。担任深水埗区议员助理的“港语学”召集人陈乐行，更在同一区议会用同一名义申请并获得了50万元“防疫拨款”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959352"/>
            <wp:docPr id="10001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64564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59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“港语学”组织宗旨是“推广粤语和繁体中文”，这样的语言类教育培训机构，竟然能以防疫款项的名头申请庞大的财政拨款，有人从中徇私舞弊抽取油水自然是不言而喻。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</w:rPr>
        <w:t>有人以议员身份为掩护干着骗取钱财的罪恶勾当，有人则干起了祸乱校园荼毒学生，培养“港独”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</w:rPr>
        <w:t>接班人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</w:rPr>
        <w:t>的不轨图谋。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12月7日，香港警方拘捕了观塘区议员陈易舜、西贡区议员李嘉睿以及研究助理杨子隽，这3人曾于11月19日到香港中文大学搞所谓的“毕业游行”，期间拉反动标语、喊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“港独”口号，涉嫌违反香港国安法。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1890181"/>
            <wp:docPr id="10001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93319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90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早已脱离校园，身兼纾解民困之责的区议员，却枉顾职责贼心不死，把祸手伸进校园毒害学生，煽动反中乱港可谓是其心可诛。可是，纵观整个揽炒派议员群体，这样的人和事却并不少见。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去年修例风波期间，有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揽炒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派区议员就把蛊惑学生参与攻击警方、破坏社会对执法力量的信任作为“抗争”的主要手段。元朗区议员王百羽等人的“天水围民生关注平台”就是其中之一。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1039761"/>
            <wp:docPr id="10001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8248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39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受这个“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港独”组织的影响，一些涉世不深的香港学生建立未成年社区组织“天水围社区关注组”。揽炒派区议员郭文浩、伍健伟等人活跃其中，在组织内大肆散步侮辱攻击警察等反中乱港言论，称警察“作故仔”、“伤害手足”，并将这些行为称之为与学生们“一同讨论区内问题”，蛊惑学生们“长大后目标是做区议员”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有人曾列举区议会十二宗罪，包括“政治凌驾民生、禁锢官员、违反区议会条例、自我扩权、支持黑暴、阻挠警方执法、鼓吹“港独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”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、滥用公帑、乱报选举开支、公器私用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”等等。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纵观揽炒派议员的上述种种劣行，他们无疑是拿着政府的公帑，却站在了政府和香港市民的对立面，裹挟民意煽动分裂国家，已沦为彻头彻尾的美西方反华势力的帮凶、走卒和棋子，而他们所鼓吹的种种所谓争取"权益"的口号，也不过是他们实现个人不轨图谋的遮羞布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1762760"/>
            <wp:docPr id="10001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75057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6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揽炒贻害无穷，公道自在人心。新冠疫情之下，谁在真正地力挺香港前进，谁在真正地关心民生福祉，又是谁真正地关心香港未来，广大香港市民已看得清清楚楚，并用手中的调查问卷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打分评判，写下了答案。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香港公民社会研究所于2020年11月16日至18日间，通过网上问卷进行“第六届区议会议员表现意见调查”。调查结果显示，逾半受访者“非常不满意”区议员在过去一年的表现(占52.79%)，在上述受访者中逾六成受访者“非常不满意”非建制议员表现，近六成受访者认为其当区议员没有兑现竞选承诺(占59.46%)，其中约七成受访者认为非建制议员没有兑现政纲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1071992"/>
            <wp:docPr id="10001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6990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71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</w:rPr>
        <w:t>抛弃政纲、不务正业的政棍，必然招致选民的遗弃，触犯法律的狂徒，也注定罪责难逃，必定会受到法律的严惩！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据港媒统计，今年开始已有60名区议员被捕，这些乱港分子包括：李世鸿、李予信、梁晃维、陈运通、黎梓欣、卢俊宇、王百羽、李轩朗...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而进入12月，种种迹象显示，对涉嫌犯罪的区议员的清算，进入加速阶段。12月7日，港警逮捕观塘区议员陈易舜、西贡区议员李嘉睿，12月8日，港警逮捕东区区议员曾健成、陈荣泰、徐子见...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  <w:sz w:val="26"/>
          <w:szCs w:val="26"/>
        </w:rPr>
        <w:t>“自作孽，不可活”，“不是不报，时候未到”。当下特区政府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</w:rPr>
        <w:t>对这些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</w:rPr>
        <w:t>一边祸港殃民、一边享受着公帑的乱港分子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</w:rPr>
        <w:t>，已经加快了清理和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</w:rPr>
        <w:t>惩治的步伐。在特区管治体系中，正本清源正在一步步变为现实！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就让这场荡涤区议会污泥浊水的暴风骤雨，来的更猛烈些吧...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333333"/>
          <w:spacing w:val="30"/>
        </w:rPr>
        <w:t>图片源自网络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150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41"/>
          <w:szCs w:val="41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41"/>
          <w:szCs w:val="41"/>
          <w:u w:val="none"/>
        </w:rPr>
        <w:drawing>
          <wp:inline>
            <wp:extent cx="5486400" cy="5486400"/>
            <wp:docPr id="10001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92023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  <w:shd w:val="clear" w:color="auto" w:fill="E7E2DB"/>
        </w:rPr>
        <w:drawing>
          <wp:inline>
            <wp:extent cx="3276600" cy="3276600"/>
            <wp:docPr id="10001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15551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shd w:val="clear" w:color="auto" w:fill="FFFFFF"/>
        <w:spacing w:before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color w:val="000000"/>
          <w:spacing w:val="30"/>
          <w:shd w:val="clear" w:color="auto" w:fill="E7E2DB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 关注公众号：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z w:val="30"/>
          <w:szCs w:val="30"/>
          <w:shd w:val="clear" w:color="auto" w:fill="E7E2DB"/>
        </w:rPr>
        <w:t>有理儿有面</w:t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15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理   性｜   揭   秘｜   探   讨</w:t>
      </w:r>
    </w:p>
    <w:p>
      <w:pPr>
        <w:shd w:val="clear" w:color="auto" w:fill="FFFFFF"/>
        <w:spacing w:after="15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8240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2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96795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9264" behindDoc="0" locked="0" layoutInCell="1" allowOverlap="0">
            <wp:simplePos x="0" y="0"/>
            <wp:positionH relativeFrom="column">
              <wp:align>right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2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65208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hd w:val="clear" w:color="auto" w:fill="FFFFFF"/>
        <w:spacing w:before="0" w:after="0" w:line="446" w:lineRule="atLeast"/>
        <w:ind w:left="480" w:right="48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15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552700" cy="219075"/>
            <wp:docPr id="10002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62104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150" w:line="446" w:lineRule="atLeast"/>
        <w:ind w:left="435" w:right="360"/>
        <w:jc w:val="right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1371791" cy="1676634"/>
            <wp:docPr id="10002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03747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有里儿有面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</w:rPr>
        <w:t>微信扫一扫赞赏作者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FFFFFF"/>
          <w:spacing w:val="8"/>
          <w:sz w:val="26"/>
          <w:szCs w:val="26"/>
        </w:rPr>
        <w:t>赞赏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已喜欢，</w:t>
      </w:r>
      <w:r>
        <w:rPr>
          <w:rStyle w:val="a"/>
          <w:rFonts w:ascii="Microsoft YaHei UI" w:eastAsia="Microsoft YaHei UI" w:hAnsi="Microsoft YaHei UI" w:cs="Microsoft YaHei UI"/>
          <w:vanish/>
          <w:spacing w:val="8"/>
        </w:rPr>
        <w:t>对作者说句悄悄话</w:t>
      </w:r>
    </w:p>
    <w:p>
      <w:pPr>
        <w:pStyle w:val="rewardareacarrywhisperlikecommentprimaryhdsi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192" w:lineRule="atLeast"/>
        <w:ind w:left="480" w:right="480"/>
        <w:rPr>
          <w:rFonts w:ascii="Microsoft YaHei UI" w:eastAsia="Microsoft YaHei UI" w:hAnsi="Microsoft YaHei UI" w:cs="Microsoft YaHei UI"/>
          <w:vanish/>
          <w:color w:val="333333"/>
          <w:spacing w:val="8"/>
          <w:sz w:val="12"/>
          <w:szCs w:val="12"/>
        </w:rPr>
      </w:pPr>
      <w:r>
        <w:rPr>
          <w:rStyle w:val="likecommentprimarycancel"/>
          <w:rFonts w:ascii="Microsoft YaHei UI" w:eastAsia="Microsoft YaHei UI" w:hAnsi="Microsoft YaHei UI" w:cs="Microsoft YaHei UI"/>
          <w:vanish/>
          <w:color w:val="333333"/>
          <w:spacing w:val="8"/>
        </w:rPr>
        <w:t>取消</w:t>
      </w:r>
      <w:r>
        <w:rPr>
          <w:rStyle w:val="likecommentprimarycancel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likecommentprimarywrpeditinglikecommentprimarytitle"/>
        <w:pBdr>
          <w:top w:val="none" w:sz="0" w:space="0" w:color="auto"/>
          <w:left w:val="none" w:sz="0" w:space="12" w:color="auto"/>
          <w:bottom w:val="none" w:sz="0" w:space="0" w:color="auto"/>
          <w:right w:val="none" w:sz="0" w:space="12" w:color="auto"/>
        </w:pBdr>
        <w:shd w:val="clear" w:color="auto" w:fill="FFFFFF"/>
        <w:spacing w:before="0" w:after="0" w:line="315" w:lineRule="atLeast"/>
        <w:ind w:left="720" w:right="720"/>
        <w:rPr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</w:pPr>
      <w:r>
        <w:rPr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发送给作者</w:t>
      </w:r>
    </w:p>
    <w:p>
      <w:pPr>
        <w:pStyle w:val="rewardareacarrywhisperlikecommentprimarytitlelikecommentprimaryhdsi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192" w:lineRule="atLeast"/>
        <w:ind w:left="480" w:right="480"/>
        <w:rPr>
          <w:rFonts w:ascii="Microsoft YaHei UI" w:eastAsia="Microsoft YaHei UI" w:hAnsi="Microsoft YaHei UI" w:cs="Microsoft YaHei UI"/>
          <w:vanish/>
          <w:color w:val="333333"/>
          <w:spacing w:val="8"/>
          <w:sz w:val="12"/>
          <w:szCs w:val="12"/>
        </w:rPr>
      </w:pPr>
      <w:r>
        <w:rPr>
          <w:rStyle w:val="rewardareacarrywhisperlikecommentprimarybtndisabled"/>
          <w:rFonts w:ascii="Microsoft YaHei UI" w:eastAsia="Microsoft YaHei UI" w:hAnsi="Microsoft YaHei UI" w:cs="Microsoft YaHei UI"/>
          <w:b/>
          <w:bCs/>
          <w:vanish/>
          <w:color w:val="FFFFFF"/>
          <w:spacing w:val="8"/>
          <w:shd w:val="clear" w:color="auto" w:fill="07C160"/>
        </w:rPr>
        <w:t>发送</w:t>
      </w:r>
    </w:p>
    <w:p>
      <w:pPr>
        <w:shd w:val="clear" w:color="auto" w:fill="FFFFFF"/>
        <w:spacing w:after="0" w:line="384" w:lineRule="atLeast"/>
        <w:ind w:left="480" w:right="480"/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</w:pPr>
      <w:r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  <w:t>最多40字，当前共</w:t>
      </w:r>
      <w:r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  <w:t>字</w:t>
      </w:r>
    </w:p>
    <w:p>
      <w:pPr>
        <w:pStyle w:val="richmediaareaprimaryweui-loadmorelin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ppmsgskindefaultrichmediaareaprimaryweui-loadmorelineweui-loadmoretips"/>
          <w:rFonts w:ascii="Microsoft YaHei UI" w:eastAsia="Microsoft YaHei UI" w:hAnsi="Microsoft YaHei UI" w:cs="Microsoft YaHei UI"/>
          <w:vanish/>
          <w:color w:val="888888"/>
          <w:spacing w:val="8"/>
          <w:shd w:val="clear" w:color="auto" w:fill="auto"/>
        </w:rPr>
        <w:t> </w:t>
      </w:r>
      <w:r>
        <w:rPr>
          <w:rStyle w:val="anyCharacter"/>
          <w:rFonts w:ascii="Microsoft YaHei UI" w:eastAsia="Microsoft YaHei UI" w:hAnsi="Microsoft YaHei UI" w:cs="Microsoft YaHei UI"/>
          <w:vanish/>
          <w:color w:val="888888"/>
          <w:spacing w:val="8"/>
        </w:rPr>
        <w:t>人赞赏</w:t>
      </w:r>
      <w:r>
        <w:rPr>
          <w:rStyle w:val="appmsgskindefaultrichmediaareaprimaryweui-loadmorelineweui-loadmoretips"/>
          <w:rFonts w:ascii="Microsoft YaHei UI" w:eastAsia="Microsoft YaHei UI" w:hAnsi="Microsoft YaHei UI" w:cs="Microsoft YaHei UI"/>
          <w:vanish/>
          <w:color w:val="888888"/>
          <w:spacing w:val="8"/>
          <w:shd w:val="clear" w:color="auto" w:fill="auto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上一页</w:t>
      </w: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"/>
          <w:rFonts w:ascii="Microsoft YaHei UI" w:eastAsia="Microsoft YaHei UI" w:hAnsi="Microsoft YaHei UI" w:cs="Microsoft YaHei UI"/>
          <w:vanish/>
          <w:spacing w:val="8"/>
        </w:rPr>
        <w:t>1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/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3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下一页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长按二维码向我转账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受苹果公司新规定影响，微信 iOS 版的赞赏功能被关闭，可通过二维码转账支持公众号。</w:t>
      </w: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single" w:sz="6" w:space="3" w:color="CCCCCC"/>
          <w:right w:val="none" w:sz="0" w:space="0" w:color="auto"/>
        </w:pBdr>
        <w:shd w:val="clear" w:color="auto" w:fill="FFFFFF"/>
        <w:spacing w:before="390" w:after="390" w:line="384" w:lineRule="atLeast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24"/>
          <w:szCs w:val="24"/>
        </w:rPr>
        <w:t>精选留言</w:t>
      </w:r>
    </w:p>
    <w:p>
      <w:pPr>
        <w:pStyle w:val="any"/>
        <w:shd w:val="clear" w:color="auto" w:fill="FFFFFF"/>
        <w:spacing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用户设置不下载评论 </w:t>
      </w:r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ppmsgskindefaultrichmediaareaprimary">
    <w:name w:val="appmsg_skin_default_rich_media_area_primary"/>
    <w:basedOn w:val="Normal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richmediawrp">
    <w:name w:val="rich_media_wrp"/>
    <w:basedOn w:val="Normal"/>
  </w:style>
  <w:style w:type="paragraph" w:customStyle="1" w:styleId="richmediatitle">
    <w:name w:val="rich_media_title"/>
    <w:basedOn w:val="Normal"/>
    <w:pPr>
      <w:pBdr>
        <w:bottom w:val="single" w:sz="6" w:space="7" w:color="E7E7EB"/>
      </w:pBdr>
      <w:spacing w:line="462" w:lineRule="atLeast"/>
    </w:pPr>
    <w:rPr>
      <w:b w:val="0"/>
      <w:bCs w:val="0"/>
      <w:sz w:val="33"/>
      <w:szCs w:val="33"/>
    </w:rPr>
  </w:style>
  <w:style w:type="paragraph" w:customStyle="1" w:styleId="richmediametalist">
    <w:name w:val="rich_media_meta_list"/>
    <w:basedOn w:val="Normal"/>
    <w:pPr>
      <w:spacing w:line="300" w:lineRule="atLeast"/>
    </w:pPr>
    <w:rPr>
      <w:sz w:val="0"/>
      <w:szCs w:val="0"/>
    </w:rPr>
  </w:style>
  <w:style w:type="character" w:customStyle="1" w:styleId="richmediametaiconappmsgtag">
    <w:name w:val="rich_media_meta_icon_appmsg_tag"/>
    <w:basedOn w:val="DefaultParagraphFont"/>
  </w:style>
  <w:style w:type="character" w:customStyle="1" w:styleId="richmediameta">
    <w:name w:val="rich_media_meta"/>
    <w:basedOn w:val="DefaultParagraphFont"/>
    <w:rPr>
      <w:sz w:val="23"/>
      <w:szCs w:val="23"/>
    </w:rPr>
  </w:style>
  <w:style w:type="character" w:customStyle="1" w:styleId="richmediametalink">
    <w:name w:val="rich_media_meta_link"/>
    <w:basedOn w:val="DefaultParagraphFont"/>
    <w:rPr>
      <w:color w:val="576B95"/>
    </w:rPr>
  </w:style>
  <w:style w:type="character" w:customStyle="1" w:styleId="a">
    <w:name w:val="a"/>
    <w:basedOn w:val="DefaultParagraphFont"/>
    <w:rPr>
      <w:color w:val="576B95"/>
    </w:rPr>
  </w:style>
  <w:style w:type="character" w:customStyle="1" w:styleId="anyCharacter">
    <w:name w:val="any Character"/>
    <w:basedOn w:val="DefaultParagraphFont"/>
  </w:style>
  <w:style w:type="character" w:customStyle="1" w:styleId="richmediametalistem">
    <w:name w:val="rich_media_meta_list_em"/>
    <w:basedOn w:val="DefaultParagraphFont"/>
    <w:rPr>
      <w:i w:val="0"/>
      <w:iCs w:val="0"/>
    </w:rPr>
  </w:style>
  <w:style w:type="paragraph" w:customStyle="1" w:styleId="richmediacontent">
    <w:name w:val="rich_media_content"/>
    <w:basedOn w:val="Normal"/>
    <w:pPr>
      <w:jc w:val="both"/>
    </w:pPr>
    <w:rPr>
      <w:color w:val="333333"/>
      <w:sz w:val="26"/>
      <w:szCs w:val="26"/>
    </w:rPr>
  </w:style>
  <w:style w:type="character" w:customStyle="1" w:styleId="richmediacontentany">
    <w:name w:val="rich_media_content_any"/>
    <w:basedOn w:val="DefaultParagraphFont"/>
  </w:style>
  <w:style w:type="paragraph" w:customStyle="1" w:styleId="richmediacontentp">
    <w:name w:val="rich_media_content_p"/>
    <w:basedOn w:val="Normal"/>
  </w:style>
  <w:style w:type="paragraph" w:customStyle="1" w:styleId="likecommentprimarywrpediting">
    <w:name w:val="like_comment_primary_wrp_editing"/>
    <w:basedOn w:val="Normal"/>
  </w:style>
  <w:style w:type="paragraph" w:customStyle="1" w:styleId="rewardareacarrywhisperlikecommentprimarywrpeditinglikecommentprimaryinner">
    <w:name w:val="reward_area_carry_whisper_like_comment_primary_wrp_editing_like_comment_primary_inner"/>
    <w:basedOn w:val="Normal"/>
    <w:pPr>
      <w:pBdr>
        <w:top w:val="none" w:sz="0" w:space="0" w:color="auto"/>
        <w:left w:val="none" w:sz="0" w:space="12" w:color="auto"/>
        <w:bottom w:val="none" w:sz="0" w:space="0" w:color="auto"/>
        <w:right w:val="none" w:sz="0" w:space="12" w:color="auto"/>
      </w:pBdr>
    </w:pPr>
  </w:style>
  <w:style w:type="paragraph" w:customStyle="1" w:styleId="likecommentprimaryhd">
    <w:name w:val="like_comment_primary_hd"/>
    <w:basedOn w:val="Normal"/>
    <w:rPr>
      <w:sz w:val="12"/>
      <w:szCs w:val="12"/>
    </w:rPr>
  </w:style>
  <w:style w:type="paragraph" w:customStyle="1" w:styleId="rewardareacarrywhisperlikecommentprimaryhdside">
    <w:name w:val="reward_area_carry_whisper_like_comment_primary_hd_side"/>
    <w:basedOn w:val="Normal"/>
  </w:style>
  <w:style w:type="character" w:customStyle="1" w:styleId="likecommentprimarycancel">
    <w:name w:val="like_comment_primary_cancel"/>
    <w:basedOn w:val="DefaultParagraphFont"/>
    <w:rPr>
      <w:sz w:val="0"/>
      <w:szCs w:val="0"/>
    </w:rPr>
  </w:style>
  <w:style w:type="character" w:customStyle="1" w:styleId="classweui-icon-">
    <w:name w:val="|class^=weui-icon-"/>
    <w:basedOn w:val="DefaultParagraphFont"/>
  </w:style>
  <w:style w:type="paragraph" w:customStyle="1" w:styleId="likecommentprimarywrpeditinglikecommentprimarytitle">
    <w:name w:val="like_comment_primary_wrp_editing_like_comment_primary_title"/>
    <w:basedOn w:val="Normal"/>
    <w:pPr>
      <w:jc w:val="center"/>
    </w:pPr>
  </w:style>
  <w:style w:type="paragraph" w:customStyle="1" w:styleId="rewardareacarrywhisperlikecommentprimarytitlelikecommentprimaryhdside">
    <w:name w:val="reward_area_carry_whisper_like_comment_primary_title + like_comment_primary_hd_side"/>
    <w:basedOn w:val="Normal"/>
  </w:style>
  <w:style w:type="character" w:customStyle="1" w:styleId="rewardareacarrywhisperlikecommentprimarybtndisabled">
    <w:name w:val="reward_area_carry_whisper_like_comment_primary_btn_|disabled"/>
    <w:basedOn w:val="DefaultParagraphFont"/>
  </w:style>
  <w:style w:type="paragraph" w:customStyle="1" w:styleId="rewardareacarrywhisperlikecommentprimarybd">
    <w:name w:val="reward_area_carry_whisper_like_comment_primary_bd"/>
    <w:basedOn w:val="Normal"/>
    <w:pPr>
      <w:pBdr>
        <w:top w:val="none" w:sz="0" w:space="0" w:color="auto"/>
        <w:left w:val="none" w:sz="0" w:space="6" w:color="auto"/>
        <w:bottom w:val="none" w:sz="0" w:space="0" w:color="auto"/>
        <w:right w:val="none" w:sz="0" w:space="6" w:color="auto"/>
      </w:pBdr>
    </w:pPr>
  </w:style>
  <w:style w:type="character" w:customStyle="1" w:styleId="likecommentprimarywrplikecommentmsg">
    <w:name w:val="like_comment_primary_wrp_like_comment_msg"/>
    <w:basedOn w:val="DefaultParagraphFont"/>
  </w:style>
  <w:style w:type="paragraph" w:customStyle="1" w:styleId="likecommentprimarymask">
    <w:name w:val="like_comment_primary_mask"/>
    <w:basedOn w:val="Normal"/>
  </w:style>
  <w:style w:type="paragraph" w:customStyle="1" w:styleId="richmediaareaprimaryweui-loadmoreline">
    <w:name w:val="rich_media_area_primary_weui-loadmore_line"/>
    <w:basedOn w:val="Normal"/>
  </w:style>
  <w:style w:type="character" w:customStyle="1" w:styleId="appmsgskindefaultrichmediaareaprimaryweui-loadmorelineweui-loadmoretips">
    <w:name w:val="appmsg_skin_default_rich_media_area_primary_weui-loadmore_line_weui-loadmore__tips"/>
    <w:basedOn w:val="DefaultParagraphFont"/>
    <w:rPr>
      <w:shd w:val="clear" w:color="auto" w:fill="FFFFFF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5.png" /><Relationship Id="rId11" Type="http://schemas.openxmlformats.org/officeDocument/2006/relationships/image" Target="media/image6.jpeg" /><Relationship Id="rId12" Type="http://schemas.openxmlformats.org/officeDocument/2006/relationships/image" Target="media/image7.png" /><Relationship Id="rId13" Type="http://schemas.openxmlformats.org/officeDocument/2006/relationships/image" Target="media/image8.png" /><Relationship Id="rId14" Type="http://schemas.openxmlformats.org/officeDocument/2006/relationships/image" Target="media/image9.jpeg" /><Relationship Id="rId15" Type="http://schemas.openxmlformats.org/officeDocument/2006/relationships/image" Target="media/image10.jpeg" /><Relationship Id="rId16" Type="http://schemas.openxmlformats.org/officeDocument/2006/relationships/image" Target="media/image11.png" /><Relationship Id="rId17" Type="http://schemas.openxmlformats.org/officeDocument/2006/relationships/image" Target="media/image12.jpeg" /><Relationship Id="rId18" Type="http://schemas.openxmlformats.org/officeDocument/2006/relationships/image" Target="media/image13.jpeg" /><Relationship Id="rId19" Type="http://schemas.openxmlformats.org/officeDocument/2006/relationships/image" Target="media/image14.png" /><Relationship Id="rId2" Type="http://schemas.openxmlformats.org/officeDocument/2006/relationships/webSettings" Target="webSettings.xml" /><Relationship Id="rId20" Type="http://schemas.openxmlformats.org/officeDocument/2006/relationships/image" Target="media/image15.png" /><Relationship Id="rId21" Type="http://schemas.openxmlformats.org/officeDocument/2006/relationships/image" Target="media/image16.png" /><Relationship Id="rId22" Type="http://schemas.openxmlformats.org/officeDocument/2006/relationships/image" Target="media/image17.png" /><Relationship Id="rId23" Type="http://schemas.openxmlformats.org/officeDocument/2006/relationships/image" Target="media/image18.jpeg" /><Relationship Id="rId24" Type="http://schemas.openxmlformats.org/officeDocument/2006/relationships/image" Target="media/image19.jpeg" /><Relationship Id="rId25" Type="http://schemas.openxmlformats.org/officeDocument/2006/relationships/image" Target="media/image20.jpeg" /><Relationship Id="rId26" Type="http://schemas.openxmlformats.org/officeDocument/2006/relationships/image" Target="media/image21.jpeg" /><Relationship Id="rId27" Type="http://schemas.openxmlformats.org/officeDocument/2006/relationships/image" Target="media/image22.png" /><Relationship Id="rId28" Type="http://schemas.openxmlformats.org/officeDocument/2006/relationships/image" Target="media/image23.png" /><Relationship Id="rId29" Type="http://schemas.openxmlformats.org/officeDocument/2006/relationships/styles" Target="styles.xml" /><Relationship Id="rId3" Type="http://schemas.openxmlformats.org/officeDocument/2006/relationships/fontTable" Target="fontTable.xml" /><Relationship Id="rId4" Type="http://schemas.openxmlformats.org/officeDocument/2006/relationships/hyperlink" Target="javascript:void(0);" TargetMode="External" /><Relationship Id="rId5" Type="http://schemas.openxmlformats.org/officeDocument/2006/relationships/hyperlink" Target="https://mp.weixin.qq.com/s?__biz=Mzg3MjEyMTYyNg==&amp;mid=2247519384&amp;idx=1&amp;sn=b3cb5e30fd34d46ea25fc7fe50e39079&amp;chksm=cef6d8edf98151fbaf5776b367df54ea67d10ffc087f121ca54da8bb585e2274b7f3811acd42&amp;scene=27" TargetMode="External" /><Relationship Id="rId6" Type="http://schemas.openxmlformats.org/officeDocument/2006/relationships/image" Target="media/image1.jpeg" /><Relationship Id="rId7" Type="http://schemas.openxmlformats.org/officeDocument/2006/relationships/image" Target="media/image2.png" /><Relationship Id="rId8" Type="http://schemas.openxmlformats.org/officeDocument/2006/relationships/image" Target="media/image3.png" /><Relationship Id="rId9" Type="http://schemas.openxmlformats.org/officeDocument/2006/relationships/image" Target="media/image4.png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清理“许智峰”们，刻不容缓...</dc:title>
  <cp:revision>1</cp:revision>
</cp:coreProperties>
</file>