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吃相难看！乱港基金会“按月收租”伸手要钱！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2020-12-21</w:t>
      </w:r>
      <w:hyperlink r:id="rId5" w:anchor="wechat_redirect&amp;cpage=5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567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56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全文共2795字，图片6张，预计阅读时间为7分钟。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343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大家还记得那个“612人道支持基金”（下称612基金）吗？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在香港修例风波期间，就是这个乱港基金会，打着“支持示威者”的旗号，众筹总额超过1.7亿元！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现在这个曾被暴徒和黄丝们最为推崇且富得流油的乱港基金会，竟又来伸手要钱了！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实际上，说要钱是好听，他们的行为，用“抢”或“骗”更加准确！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3722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11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12月17日，“612基金”召开发布会，声称警方最近多次以“诈骗”、“洗黑钱”等罪名拘捕所谓的“民间慈善团体及众筹发起人”，污蔑特区政府进行“政治打压”。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抹黑完政府、警队后，“612基金”便开始“卖惨”。他们表示，由于近期多次被建制派点名攻击，担心政府会冻结基金的银行账户，所以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呼吁大家通过“捐款网站定额月捐”，或“定期每月向基金户口存入捐款”，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令基金有较稳定收入以应付每月开支，这样就不用存放大额资金在银行，认为此做法“最为稳妥”。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324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24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看见了吗？他们呼吁香港市民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定期、每月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给他们打钱！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这是还房贷呀还是交房租呢？这种直接伸手要钱的吃相实在是太难看了！陈日君等人也都顶着一头白毛了，这么大岁数了怎么就不知道何为羞耻呢？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5C5C5C"/>
          <w:spacing w:val="30"/>
        </w:rPr>
        <w:t>其实，最近</w:t>
      </w:r>
      <w:r>
        <w:rPr>
          <w:rStyle w:val="richmediacontentany"/>
          <w:rFonts w:ascii="Arial" w:eastAsia="Arial" w:hAnsi="Arial" w:cs="Arial"/>
          <w:color w:val="5C5C5C"/>
          <w:spacing w:val="30"/>
        </w:rPr>
        <w:t>“612</w:t>
      </w:r>
      <w:r>
        <w:rPr>
          <w:rStyle w:val="richmediacontentany"/>
          <w:rFonts w:ascii="SimSun" w:eastAsia="SimSun" w:hAnsi="SimSun" w:cs="SimSun"/>
          <w:color w:val="5C5C5C"/>
          <w:spacing w:val="30"/>
        </w:rPr>
        <w:t>基金</w:t>
      </w:r>
      <w:r>
        <w:rPr>
          <w:rStyle w:val="richmediacontentany"/>
          <w:rFonts w:ascii="Arial" w:eastAsia="Arial" w:hAnsi="Arial" w:cs="Arial"/>
          <w:color w:val="5C5C5C"/>
          <w:spacing w:val="30"/>
        </w:rPr>
        <w:t>”</w:t>
      </w:r>
      <w:r>
        <w:rPr>
          <w:rStyle w:val="richmediacontentany"/>
          <w:rFonts w:ascii="SimSun" w:eastAsia="SimSun" w:hAnsi="SimSun" w:cs="SimSun"/>
          <w:color w:val="5C5C5C"/>
          <w:spacing w:val="30"/>
        </w:rPr>
        <w:t>已经在网上发文称基金会的</w:t>
      </w:r>
      <w:r>
        <w:rPr>
          <w:rStyle w:val="richmediacontentany"/>
          <w:rFonts w:ascii="Arial" w:eastAsia="Arial" w:hAnsi="Arial" w:cs="Arial"/>
          <w:color w:val="5C5C5C"/>
          <w:spacing w:val="30"/>
        </w:rPr>
        <w:t>“</w:t>
      </w:r>
      <w:r>
        <w:rPr>
          <w:rStyle w:val="richmediacontentany"/>
          <w:rFonts w:ascii="SimSun" w:eastAsia="SimSun" w:hAnsi="SimSun" w:cs="SimSun"/>
          <w:color w:val="5C5C5C"/>
          <w:spacing w:val="30"/>
        </w:rPr>
        <w:t>可动用余额已低于警戒线</w:t>
      </w:r>
      <w:r>
        <w:rPr>
          <w:rStyle w:val="richmediacontentany"/>
          <w:rFonts w:ascii="Arial" w:eastAsia="Arial" w:hAnsi="Arial" w:cs="Arial"/>
          <w:color w:val="5C5C5C"/>
          <w:spacing w:val="30"/>
        </w:rPr>
        <w:t>”</w:t>
      </w:r>
      <w:r>
        <w:rPr>
          <w:rStyle w:val="richmediacontentany"/>
          <w:rFonts w:ascii="SimSun" w:eastAsia="SimSun" w:hAnsi="SimSun" w:cs="SimSun"/>
          <w:color w:val="5C5C5C"/>
          <w:spacing w:val="30"/>
        </w:rPr>
        <w:t>，呼吁市民继续捐款，还新增了</w:t>
      </w:r>
      <w:r>
        <w:rPr>
          <w:rStyle w:val="richmediacontentany"/>
          <w:rFonts w:ascii="Arial" w:eastAsia="Arial" w:hAnsi="Arial" w:cs="Arial"/>
          <w:color w:val="5C5C5C"/>
          <w:spacing w:val="30"/>
        </w:rPr>
        <w:t>“</w:t>
      </w:r>
      <w:r>
        <w:rPr>
          <w:rStyle w:val="richmediacontentany"/>
          <w:rFonts w:ascii="SimSun" w:eastAsia="SimSun" w:hAnsi="SimSun" w:cs="SimSun"/>
          <w:color w:val="5C5C5C"/>
          <w:spacing w:val="30"/>
        </w:rPr>
        <w:t>月捐模式</w:t>
      </w:r>
      <w:r>
        <w:rPr>
          <w:rStyle w:val="richmediacontentany"/>
          <w:rFonts w:ascii="Arial" w:eastAsia="Arial" w:hAnsi="Arial" w:cs="Arial"/>
          <w:color w:val="5C5C5C"/>
          <w:spacing w:val="30"/>
        </w:rPr>
        <w:t>”</w:t>
      </w:r>
      <w:r>
        <w:rPr>
          <w:rStyle w:val="richmediacontentany"/>
          <w:rFonts w:ascii="SimSun" w:eastAsia="SimSun" w:hAnsi="SimSun" w:cs="SimSun"/>
          <w:color w:val="5C5C5C"/>
          <w:spacing w:val="30"/>
        </w:rPr>
        <w:t>，</w:t>
      </w:r>
      <w:r>
        <w:rPr>
          <w:rStyle w:val="richmediacontentany"/>
          <w:rFonts w:ascii="SimSun" w:eastAsia="SimSun" w:hAnsi="SimSun" w:cs="SimSun"/>
          <w:b/>
          <w:bCs/>
          <w:color w:val="0080FF"/>
          <w:spacing w:val="30"/>
        </w:rPr>
        <w:t>捐款人可设定每月透过信用卡自动定额捐款。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33800" cy="24193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29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不仅如此，当有人建议他们开设其他银行户口或将资金转移到外地之时，“612基金”表示不会采纳，又解释称，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“基金主要捐款来源及支持开支都来自香港，出于运作上的限制，无法于外地开设银行户口。”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无法于外地开设银行户口？呵呵，说的好听，实际上那是因为这个“612基金”压根就没有自己的银行户口！它的运作模式本身就扑朔迷离，但奇葩的是，它依然活到了现在！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多人不清楚，“612基金”根本不是注册公司，但去年至今竟接受了1.7亿港币以上的捐款。但是，“612基金”至今都没有开设自己的银行账户，只是借了乱港组织“真普选联盟”在汇丰银行的账户。而更为神奇的是，“真普选联盟”其实连自己的地址都没有，其借用的是香港教协的地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一根绳上几只蚂蚱，好一个“偷梁换柱”！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他们之所以这样倒换，是因为在香港开银行账户并不容易。“612基金”这种临时成立的乱港基金会，从资质、运作模式等条件上并不符合开设银行账户的要求，所以“612基金”只能采取此种“偷梁换柱”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的手法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进行敛财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但令人匪夷所思的是，无论是汇丰银行还是香港金管局，对“612基金”这种根本不合规矩的手法并非不清楚，却一直未有任何动作，不知是真的因为证据不足还是不想去做而假装看不见呢？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而“612基金”这次召开发布会的意图实际上也很明确。第一，他们要告诉大家“钱包吃紧”，没钱了；第二，他们要提前吹风造声势，如果近期账户被冻结，那就是特区政府在进行“政治打压”！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是“政治打压”还是“违规违法”，其实他们心里比谁都清楚！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172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850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现在的疑问是，“612基金”是真没钱还是假哭穷呢？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要说哭穷，这也不是其第一回哭穷了。今年10月，“612基金”就曾对外称，随着法律开支不断上升，基金存款“告急”，仅剩3600多万，呼吁香港市民捐款。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要说“612基金”真的没钱了，有理哥真信！原因有三：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，目前的香港已经从修例风波的阴霾下走出，很多人已冷静下来，深知普通市民需要的是一个稳定繁荣的香港，不是黑暴肆虐、人心惶惶的城市，所以支持乱港分子的人数在大幅度减少。加上香港国安法利剑高悬，乱港势力急速衰败的趋势完全不可逆，所以“612基金”这种乱港基金会很难再有市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次，“612基金”所谓的“众筹”本质是什么谁都清楚，它的资金并不仅源于个人捐款，而是本土和外部势力投喂的“黑金”。但是，随着幕后大金主“黎智英”的倒台、反对派议员被DQ、美西方乱港代言人黄之锋等人的悉数落网，他们吸纳“黑金”的渠道相继被斩断，单靠少量的个人捐款完全入不敷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三，“612基金”本身就是挥金如土！根据基金最新财务简报显示，截至10月30日，基金直接向申请人提供人道支持总额为13022万元，批出项目资助966万元，直接支持18262人次，当中包括提供法律费用、借出保释金、还押在囚物资、紧急经济援助、医疗及情绪支持费用等，可动用结余仅为1765万元，较8月底的3600万元大幅下跌近半，创基金去年 6 月成立以来新低。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起来他们的财务简报很细致对不对？但是，猫腻就出在这里。他们的这些支出，其中占比最大的一项是“法律费用资助”，就是为那些被捕的暴徒提供法律援助，平均下来每名被捕暴徒超过10万。但已有多个被捕暴徒在保释后质疑，基金会提供所谓的“法律援助”名义上是义务律师，实际上还额外收取费用，仅“过堂费”就要几千块，大律师们都赚的盆满钵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基金会花大价钱给暴徒“法援”，暴徒却享受不到什么“法援”，那这钱花得值吗？但是，值不值得其实对“612基金”来说重要吗？他们与“大律师”们之间有没有利益往来呢？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你品，要细品……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同时，支出是一方面，但有没有想过，“612基金”缴税吗？他们的所谓财务简报，因何不见缴税金额呢？早在9月份，就有市民自发到税务大楼地下举行集会，举报基金涉嫌逃税，并要求税局尽快彻查事件。因为，“612基金”并非属于香港《税务条例》第88条下获豁免缴税的慈善机构及慈善信讬，收入款项并非公共性质的慈善机构或慈善信讬作慈善用途的款项，故属于非认可的慈善捐款，它是要缴税的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可是，应缴的税款哪去了？又进了谁的口袋？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43450" cy="35242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787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早在去年“612基金”成立不久之时，有理哥就曾撰文介绍过“612人道支持基金”的资金使用情况遭受各种质疑，基金会的大部分开销并非用于人道救援，而是雇佣客服、购置或租用各类器材，且很多支出明显超出市场价格。同时，那时起就已有大量暴徒抱怨“612基金”支出不合理、不透明，受理手续繁琐，到手的援助更是寥寥无几。“612基金”的资金也因此在勇武暴徒内部被讽刺为“中世纪黑暗时代发行的赎罪券”，难以兑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更有内部人士透露，“612基金”的很多资金早已洗白并被主要成员瓜分侵占，只有少部分用于被捕人员的法律救援和受伤人员的医疗费用。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所以，“612基金”一年来的“挥金如土”，挥成了主要成员自己口袋里的“金”，埋入了他们自家院中的“土”。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，在香港早已处于“拨乱反正”的大形势下，他们还要企图发乱港的财，还在通过“卖惨”向香港市民伸手要钱，还要“大义凛然”的用“吸金”的方式对抗他们口中的所谓“政治打压”，是真聪明还是老糊涂了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想想吧，乱港基金会“星火同盟”的“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灭了才几天啊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忘啦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那颗老歪脖子树……不是，那一个个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“洗黑钱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的乱港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铁窗下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，正眼巴巴的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等着你们呐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看着吧，“612基金”猴急到如此上蹿下跳，这意味着，不出意外的话，很快“612基金”的陈日君、吴霭仪等这些“老歪脖子树们”，应该活不过第二集了……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因为，他们对香港从未有过“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正大光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，只有“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港黑幕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”内的视财如命、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利益熏心、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钱眼开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财迷心窍……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7003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885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E8E8E"/>
          <w:spacing w:val="8"/>
          <w:sz w:val="26"/>
          <w:szCs w:val="26"/>
        </w:rPr>
        <w:t>图片来自网络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855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082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968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218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718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33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9843&amp;idx=1&amp;sn=29a4e9d4de1bdb67da00e26ee4456933&amp;chksm=cef6da16f981530006407c03f289489aebe7f0f087c1f3ff63e42ad0bb293811c0855e1a23a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吃相难看！乱港基金会“按月收租”伸手要钱！</dc:title>
  <cp:revision>1</cp:revision>
</cp:coreProperties>
</file>