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反中乱港，不止灭党，还要破产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30"/>
          <w:sz w:val="24"/>
          <w:szCs w:val="24"/>
        </w:rPr>
        <w:t>当然，这对于原处于社会中下层的区议员们来说，也已经不少了。为得到背后黑手的赏识，以后支持他们当立法会议员，拿更多狗粮，这些区议员争先恐后的表现自己。也就有了《</w:t>
      </w:r>
      <w:hyperlink r:id="rId4" w:anchor="wechat_redirect" w:tgtFrame="_blank" w:history="1">
        <w:r>
          <w:rPr>
            <w:rStyle w:val="a"/>
            <w:rFonts w:ascii="Microsoft YaHei UI" w:eastAsia="Microsoft YaHei UI" w:hAnsi="Microsoft YaHei UI" w:cs="Microsoft YaHei UI"/>
            <w:b w:val="0"/>
            <w:bCs w:val="0"/>
            <w:i w:val="0"/>
            <w:iCs w:val="0"/>
            <w:spacing w:val="30"/>
            <w:sz w:val="24"/>
            <w:szCs w:val="24"/>
          </w:rPr>
          <w:t>从拆国旗事件看香港一些“文官”的软弱</w:t>
        </w:r>
      </w:hyperlink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30"/>
          <w:sz w:val="24"/>
          <w:szCs w:val="24"/>
        </w:rPr>
        <w:t>》一文中说的，区议员拍桌子逼食环署、路政署国庆节拆国旗的出格举动。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为了不破产，之前才有“退党保平安”的那些小聪明，看能不能抢救一下？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不行，没救了，安心上路吧！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62500" cy="24860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66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香港01报道，对于早前有多名公民党员集体退党，还有的为了洗白自己把党都弄解散了。但退党无助避过DQ，因为审核部门认为有关人士退党只为回避DQ，并非真心否定乱港有关行为。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01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另外，再告诉乱港派区议员一个好消息。上月底获国务院任命为政务司司长的李家超，再出任候选人资格审查委员会主席，其余三名资审会官守成员包括政制及内地事务局局长曾国卫、保安局局长邓炳强及民政事务局局长徐英伟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474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6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你们到底有几成机会能“审核”得过？自己掂量掂量。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反中乱港的所作所为，小黑本都记下来了，搞任何自欺欺人的小动作，毫无意义。组织灭党，个人破产，才是你们的归宿。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别看今天闹得欢，就怕将来拉清单！——小兵张嘎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62500" cy="37147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01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384" w:lineRule="atLeast"/>
        <w:ind w:left="360" w:right="36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anyCharacter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93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83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09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2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20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65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image" Target="media/image8.jpe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mp.weixin.qq.com/s?__biz=Mzg3MjEyMTYyNg==&amp;mid=2247535121&amp;idx=1&amp;sn=d4b98c4275d9cfc99d47dab46bed7ffa&amp;chksm=cef61e64f98197723b756a252511dc81a5fab5129fcf4508e80f2cd6c3d697a455771ee7ffa3&amp;scene=21" TargetMode="Externa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反中乱港，不止灭党，还要破产</dc:title>
  <cp:revision>1</cp:revision>
</cp:coreProperties>
</file>