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香港民主新篇章是对“美式民主”的鞭挞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周八骏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2021-12-10</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7624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7055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全文共1547字，图片1张，预计阅读时间为3分钟。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本文转自《大公网》                                                                                                                                                              </w:t>
      </w: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1940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本文作者：资深评论员、博士 周八骏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前，全国政协副主席、国务院港澳办主任夏宝龙在《香港参与国家改革开放志》出版典礼暨《粤港澳大湾区志》合作备忘录签署仪式上发表题为《以史为鉴谱写香港民主新篇章》的视频讲话，回顾总结香港历史，阐明新选举制度对于香港民主谱写新篇章具有重大历史转折意义，分析即将举行的香港特别行政区第七届立法会选举充分彰显新选举制度的广泛代表性、政治包容性、均衡参与性和公平竞争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43350" cy="24860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81325" name=""/>
                    <pic:cNvPicPr>
                      <a:picLocks noChangeAspect="1"/>
                    </pic:cNvPicPr>
                  </pic:nvPicPr>
                  <pic:blipFill>
                    <a:blip xmlns:r="http://schemas.openxmlformats.org/officeDocument/2006/relationships" r:embed="rId9"/>
                    <a:stretch>
                      <a:fillRect/>
                    </a:stretch>
                  </pic:blipFill>
                  <pic:spPr>
                    <a:xfrm>
                      <a:off x="0" y="0"/>
                      <a:ext cx="3943350" cy="24860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夏主任严正指出：“香港实行什么样的选举制度是中国内政，香港的选举制度好不好，要看是否符合香港实际、是否有利于香港的长期繁荣稳定和长治久安。对此，任何外部势力都无权干涉。国际上有一些人罔顾事实，大肆抹黑、污蔑香港的选举制度，只能暴露出他们的无知、傲慢和偏见。大量事实证明，他们不是民主课堂里的‘优等生’，更没有资格当‘教师爷’。中国人民从来没有像今天这样对中国特色社会主义民主制度充满自信，对发展符合香港实际情况的民主制度充满自信。至于那些数典忘祖、勾结外部势力的反中乱港分子，不论逃到哪，终将被钉在历史的耻辱柱上，并受到应有的惩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一番话，对于美国将于12月9日至10日举行的所谓“民主峰会”，显然是一记严正的警告。12月4日，国务院新闻办发表《中国的民主》白皮书，系统阐述中国特色社会主义民主制度是全过程的人民民主。12月5日，外交部发表《美国民主情况》中英文报告，系统揭露“美式民主”的虚伪和无法克服的内在矛盾。中国政府和人民有力应对美国以中国为主要目标的意识形态挑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方举行所谓“民主峰会”，不仅公然推行“以台制华”，邀请台湾民进党当局出席，而且，把臭名昭著的反中乱港分子罗冠聪拉去当小丑。美方的举动，充分暴露其以民主为幌子竭尽全力打“台湾牌”和“香港牌”，决意遏制中国和平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夏主任警告：“那些数典忘祖、勾结外部势力的反中乱港分子，不论逃到哪，终将被钉在历史的耻辱柱上，并受到应有的惩罚。”中国政府和人民有决心也有能力做到。当年不可一世的黎智英之流如今皆成阶下囚，罗冠聪岂能逃脱历史的审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意图推低立法会选举投票率和制造白票，是当前形势下“拒中抗共”政治势力可以采取的手段。爱国爱港阵营必须充分发动香港社会各界，以选票来表达对新选制的支持和信任。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夏主任12月6日讲话的标题是《以史为鉴谱写香港民主新篇章》，所蕴含的意思是，香港民主新篇章由落实新选举制度的2021年选举委员会界别分组一般选举和第七届立法会选举开始谱写，而且还将不断持续下去。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我理解，持续谱写香港民主新篇章至少必须做到以下三方面：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抓紧造就一大批合格的治港人才。夏主任重申，治港的爱国者必须“善于在治港实践中全面准确贯彻‘一国两制’方针、善于破解香港发展面临的各种矛盾和问题、善于为民众办实事、善于团结方方面面的力量、善于履职尽责。”但目前还缺乏符合足够多这些要求的治港人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持续展开批判“美式民主”的斗争。美国政要口口声声不与中国打“新冷战”，不企图改变中国的政治体制，不支持“台独”，事实是愈益加强针对中国的“新冷战”。世界百年未有之大变局迭加百年一遇新冠肺炎疫情全球大流行必将加深加快演变。对于中美关系、台海局势等等可能出现任何情况，特区政府必须引导香港居民树立应有思想准备，政府还必须拟备各种预案。</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w:t>
      </w:r>
      <w:r>
        <w:rPr>
          <w:rStyle w:val="richmediacontentany"/>
          <w:rFonts w:ascii="Microsoft YaHei UI" w:eastAsia="Microsoft YaHei UI" w:hAnsi="Microsoft YaHei UI" w:cs="Microsoft YaHei UI"/>
          <w:color w:val="333333"/>
          <w:spacing w:val="30"/>
        </w:rPr>
        <w:t>三，归根到底，香港民主谱写新篇章必须在中国共产党领导下按照国家宪法和香港基本法指引的方向和目标。</w:t>
      </w:r>
      <w:r>
        <w:rPr>
          <w:rStyle w:val="richmediacontentany"/>
          <w:rFonts w:ascii="Microsoft YaHei UI" w:eastAsia="Microsoft YaHei UI" w:hAnsi="Microsoft YaHei UI" w:cs="Microsoft YaHei UI"/>
          <w:color w:val="333333"/>
          <w:spacing w:val="30"/>
        </w:rPr>
        <w:t>中联办主任骆惠宁12月4日在香港2021年“国家宪法日”座谈会上指出：</w:t>
      </w:r>
      <w:r>
        <w:rPr>
          <w:rStyle w:val="richmediacontentany"/>
          <w:rFonts w:ascii="Microsoft YaHei UI" w:eastAsia="Microsoft YaHei UI" w:hAnsi="Microsoft YaHei UI" w:cs="Microsoft YaHei UI"/>
          <w:color w:val="333333"/>
          <w:spacing w:val="30"/>
        </w:rPr>
        <w:t>“维护特别行政区宪制秩序，就必须尊重和维护中国共产党的领导地位。</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8998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8808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06722"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879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1151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76708"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7907&amp;idx=2&amp;sn=eaa7c071712fa9cc7c15611f1170cfdd&amp;chksm=cef66876f981e160fd3381d76313e3b6772beb700256b00ffa91a3fc72dd354d12f2aed3fd8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香港民主新篇章是对“美式民主”的鞭挞</dc:title>
  <cp:revision>1</cp:revision>
</cp:coreProperties>
</file>