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香港正以超出想象的速度变化迭代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2022-01-11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以下文章来源于靖海侯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，作者靖海侯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81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靖海侯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常言所未言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42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34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19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全文共2892字，预计阅读时间为8分钟。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0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一把推开TVB的镜头，将从记者那里“缴”出来的记忆卡踩在地上，“黑衣人”转过身，又笑着同香港电台记者打招呼，拍拍肩膀，俯身窃语。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2019年的很多个夜晚，在那些暴力暴动现场，香港电台——这个由特区政府举办的公营机构的角色，清晰而诡异。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after="0" w:line="384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两年后，TVB还是TVB，每晚6点30分，无线新闻频道仍然准时播放国歌；而香港电台，《头条新闻》已经被抽起，新上线的则是宪法和基本法宣传教育节目。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早前，《纽约时报》“感慨”说，香港电台不再是过去的“香港电台”了。人们或问：在一个支持暴力的“香港电台”和一个有助施政的“香港电台”之间，香港市民会选择哪个呢？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现实正给出答案，时间会给出答案。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去年9月25日，“支联会”宣布解散。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4日，香港西九龙裁判法院开庭，审理前“支联会”副主席涉嫌违法犯罪案件，判决其煽惑他人参与非法集结罪成。裁判官陈慧敏说：非法集结未必发生，但法律须最早可能介入；警方拘捕嫌犯，正是将其煽惑行为制止于萌芽状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香港社会记得，修例风波后期，一些被捕起诉的黑衣暴徒，有些法官在庭上还赞美他们“品格高尚”，有“社会良心”。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两年后，社会上的歪风邪气消失了，法庭上的歪风邪气也消失了。罪犯得到应有的惩罚，市民看到了法律应有的规范。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法律条款还是原来的法律条款，判决结果已不是原来的判决结果。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1月1日，香港每一所学校都升挂起了国旗。这是特区政府推出的新政。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教育局局长杨润雄说，国旗于指定日子及每个上课日在校园徐徐升起，是“旗帜鲜明”增强师生的向心力。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2016年，第六届立法会候选议员宣誓风波期间，前议员郑松泰将会议桌上的国旗逐一倒插；2019年，“黑衣人”把旺角海滨广场上的国旗扯下来用脚践踏，随后扔到海里。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两年后：坚持每天升国旗的香港培侨中学不再孤独；新的立法会议员首次在国徽下庄严宣誓；每个周一的早上，《义勇军进行曲》在全港各处响起。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香港，还是中国的香港。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舆论生态在变，法治生态在变，教育生态在变。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2019年到2022年，香港发生的变化，触目可见：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——传统的根深蒂固的东西在深刻重塑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行政长官“真正”成为了特区首长，开始为立法会候任议员监誓；立法会里唱起了国歌，代议士说普通话堂堂正正；修例风波案件排期加快，阻吓性的判决成为常态。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——“自下而上”的拨乱反正在持续涌现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大专院校为学生会代扣会费的做法相继废止，“港独”学生会已经黯然解散；《苹果日报》停刊，“立场新闻”下线，“众新闻”结束了运营；一众“反中乱港”组织早已瓦解殒灭，“教协”成为了历史，“港独”分子纷纷清光了社交媒体上的历史留言。   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从官方表现到民间表现，从现实空间到网络空间，从矫正过往到修正未来，香港之变，变在新的法治精神、新的政治生态、新的社会文化，变在有形和无形的社会事务和社会活动中，迅疾且剧烈，普遍而系统。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香港正以超乎想象的速度变化迭代。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——新一届立法会已经产生，90名议员“五光十色”，已没有非此即彼的“二元对立”，议会乱象已没有再生的土壤。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——管治团队有了新的履职标准，“爱国者治港”的要求清晰明确，中央发出的指引落地落细，公务员队伍不再为“政治中立”迷思捆绑束缚，有了新的认识并自愿置身新的考核体系。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——传统反对派的声音在弱化，新的政治格局正从建制框架向社会框架辐射，政团重组已经成为必然，更多的组织将消失，新的组织也将诞生，没有跟上时代的政治人物已经被时代抛离。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——“公民社会”向“市民社会”转变，“泛政治化”的环境得到净化，人们从政治斗争中抽身，聚焦经济民生，社会规范实现重塑，原来“四六开”的政治光谱被打散，“建制派”“民主派”概念消亡。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电视新闻的内容在变，新闻主角也在变；中学课本的内容在变，教育方法也在变；互联网上的内容在变，社交媒体的使用习惯也在变。方方面面，事事处处，变化已经渗透进市民生活，推动着香港社会的整体迭代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月1日，“元旦京港澳天宫对话”活动举行。正在天宫空间站执行任务的神舟十三号乘组与来自北京、香港、澳门的约500名青年学生，在新年第一天进行互动交流。1月10日，“中国人民警察节”，香港警方官方微信号正式推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香港变化超出想象的部分，最直观、生动、集约处，莫过于香港与国家的重新“链接”。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——2021年1月20日，《之江新语》《习近平谈“一带一路”》《论坚持全面深化改革》中文繁体版出版研讨会在香港举办。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——2021年6月12日，“中国共产党与‘一国两制’”主题论坛在香港召开。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——2021年6月16日，百年大党国际学术研讨会在香港举行。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——2021年7月1日，香港特区举办庆祝中国共产党成立100周年暨香港回归祖国24周年系列活动启动礼。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——2021年8月9日，中央广播电视总台庆祝建党百年精品节目香港展映活动在香港启动。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 9月3日，“时代精神耀香江”之仰望星空话天宫——中国空间站系统建设座谈会在香港会展中心举办。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——2021年10月25日，“时代精神耀香江”之大国建造主题展在香港会展中心开幕。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 2021年12月4日，内地奥运健儿代表团如约到访香港。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——2021年12月23日，中央政府驻港联络办在港举办“香港的民主道路”座谈会。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家执政党的地位得到确认，人们旗帜鲜明表达对中国共产党的态度；香港《国旗及国徽(修订)条例》实施，特区政府官网加上入了国徽图案；所有市民都深刻理解了“港人治港”与“爱国者治港”的一致性，对其全面落实的现实不再质疑。就连刚刚因为违反防疫规定被隔离的特区政府民政事务局局长，在道歉声明中都开始说“要对中央负责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“一国”为本，正是从这两年深度实践；国家观念，正是从这两年全面建构。而当“国家”与“国家安全”进入每一个市民的头脑，香港人的身份认同问题就已在有效化解，人心回归就有了更好的基础。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香港，已是爱国爱港的土壤。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六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变是方法论，变是为了不变。不变，才是香港“变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的主题。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——香港今天的一切变化，都是回到“一国两制”的正确轨道，所以谓之“拨乱反正”；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——中央在香港所做的一切，都是为了香港好、为了香港，所以谓之“初心如磐”；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所以，2021年12月23日，国家主席习近平会见林郑月娥时说，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中央将继续坚定不移贯彻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一国两制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方针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。我们坚信，随着实践不断深入和制度体系不断完善，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一国两制</w:t>
      </w:r>
      <w:r>
        <w:rPr>
          <w:rStyle w:val="richmediacontentany"/>
          <w:rFonts w:ascii="Arial" w:eastAsia="Arial" w:hAnsi="Arial" w:cs="Arial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</w:rPr>
        <w:t>的优越性将进一步彰显。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一国两制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</w:rPr>
        <w:t>不变，香港资本主义制度和生活方式不变，看清矛盾的主要方面，便能把握矛盾的本质，适应香港变化的节奏，接受香港的变化。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</w:rPr>
        <w:t>同时，也能把握住香港之变的主动权和主导权，防止其误伤和新的偏移，避免其破坏了香港的传统优势：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——保持香港的多元化，使民主自由更充分，鼓励民间政团新的成长，有底线但不要“一刀切”；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——保持香港的开放性，畅通与内地的大循环，延展与国际的长循环，不再“唯西方是尊”但也不“一味排外”；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——保持香港的特殊性，全面落实中央管治意志，但特区自治事务上也不能事事照搬内地做法，将香港变成“内地城市”；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就让香港今天的迭代，向着繁荣稳定而去；就让香港今天的变化，给市民以获得感和安全感；就让香港“五光十色”的管治局面，圆满市民“五光十色”的梦想。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就让香港，继续成为中国最富魅力的城市，一个特别的富有生机的地方。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90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1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20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48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41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24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0755&amp;idx=2&amp;sn=e59a7b19f107457e2303322ed7050f4d&amp;chksm=cef65356f981da40a9aa28f85e21834af5a6252459aab9f55bef05ab07e910a3040ede3a388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香港正以超出想象的速度变化迭代</dc:title>
  <cp:revision>1</cp:revision>
</cp:coreProperties>
</file>