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要有战胜疫情的时间表和路线图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张先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2022-03-11</w:t>
      </w:r>
      <w:hyperlink r:id="rId5" w:anchor="wechat_redirect&amp;cpage=7"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 w:eastAsia="-apple-system" w:hAnsi="-apple-system" w:cs="-apple-system"/>
          <w:strike w:val="0"/>
          <w:color w:val="333333"/>
          <w:spacing w:val="30"/>
          <w:sz w:val="26"/>
          <w:szCs w:val="26"/>
          <w:u w:val="none"/>
        </w:rPr>
        <w:drawing>
          <wp:inline>
            <wp:extent cx="5486400" cy="929640"/>
            <wp:effectExtent l="9525" t="9525" r="9525" b="95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577214"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941789"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全文共1701字，图片1张，预计阅读时间为6分钟。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本文选自《大公网》</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739885"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888888"/>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30"/>
        </w:rPr>
        <w:t>本文作者：评论员 张先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抗疫是香港的头等大事，是压倒一切的任务。行政长官林郑月娥接受新华社采访时就如何落实抗疫主体责任及各界关心的问题作出了回应，强调了希望和信心对抗疫之重要。其实，希望和信心并非凭空而来，它建基于中央对香港抗疫全力以赴的支持，更建基于特区政府扎实高效的抗疫工作，市民最盼望看到特区政府战胜疫情的明确时间表和路线图，看到隧道尽头的亮光。</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特区政府近来调整抗疫策略，加强了抗疫工作，这一点有目共睹。在疫情大面积扩散而医疗资源有限情况下，特区政府采纳内地专家的意见，目前以“三减”为抗疫重点，即减少感染、减少重症、减少死亡，对确诊者采取了分层分流处理。将伊利沙伯医院转作为定点救治医院，增加对安老院舍长者的托管服务，对未染疫长者实行闭环管理，青衣方舱等隔离设施使用率也在提升。从近日确诊人数较高峰期每日5万多有所下降观之，有关措施收到了实效。</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信息发布也有改进，每日上午11点，行政长官林郑月娥举行记者会，并由问责局长陪同，让市民及时了解抗疫措施及进展，这弥补了下午4点半卫生防护中心记者会级别不高、无法回答更高层次问题的缺陷。特首亲自主持记者会，体现了行政长官作为“战疫三军司令”的指挥角色，体现了抗疫主体责任。</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也正如林郑所坦承的那样，特区政府有些工作做得不够好，还有进一步改善的空间。目前还有大量病人无法入院治疗，有统计数据显示，近两成死亡病例发生于入院前，入院后即恶化为重症的比例高近六成。从传媒报道也得知，不少人染疫后求医无门，四处碰壁，在此期间病情恶化，最终好不容易入到院已是病入膏肓。这类悲剧一再上演，令人痛心，而原因不外乎医护人手不足、病床不足、救护车不足，甚至氧气樽等急救设施也不足，必须尽快解决。</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特区政府请求中央派出内地医护来港支援，情况有望缓和，但不能事事靠中央出手，香港需要深挖潜力，动员一切可以动员的力量，采取一切必要的措施。随着中央援建的方舱医院陆续建成，本港的社区隔离设施也在增加，可用单位达到7万个，目前最重要的是物尽其用。</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令人遗憾的是，青衣方舱在7日内建成，但投入使用7日后入住率却不足1成，现在入住率也只有8成，意味着另外2成仍然空置。若说青衣方舱落成不久，分配患者入住需要时间，那么竹篙湾隔离营现在仍有不少空置，其中一号舱500个单位更被完全弃用，则无法令人接受。一方面，大量轻症及无症状确诊者等着隔离，另一方面，不少隔离单位被丢空，这已不是资源错配这么简单，而是麻木不仁，是见死不救。正如有市民指出，这是严重渎职行为，应该追究责任。</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讲到对病人分层分流，如何建立早期筛查机制达到精准救治，对减少死亡率至为关键。目前全港确诊者已超过60万人，大部分人症状轻微或者无症状，居家隔离及自我救治，已可渡过难关，但一些有基础病特别是没有打针或未打齐针的人士，主要是“一老一少”，染疫后变重症的风险高，特区政府需要建立有效机制评估患者情况，及时识别高风险人群，加速收治及转诊渠道，如此才能实现“早发现、早隔离、早救治”，防止轻症转为重症，重症转为死亡。</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对于轻症患者也不能掉以轻心。内地专家指出，中药医治可帮助轻症者尽快康复。内地染疫死亡率很低，不少地方的疫染者无一例死亡，事实证明中医中药的抗疫效果。本港一些患者服用连花清瘟胶囊后，也说有效。由于历史原因，香港社会一直重西医、轻中医，不少西医界人士骨子里看不起中医中药。改变傲慢和偏见，需要特区政府应带头重视中医中药的推广应用。</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新冠大流行已经两年多，人们对病毒的机理有了广泛而深入的了解，归结一条就是抗疫必须“早发现、早隔离、早救治”，措施必须果断、有力、精准。走在疫情的前面，有各种预案，有充足的准备，有大规模动员的能力，就能立于不败之地。抗疫必须主动出击，不能一味追着疫情尾巴跑、临急抱佛脚，这样抗疫的效果一定不会好。对普通市民来说，特区政府需要有明确的抗疫时间表和路线图，要让大家知道抗疫方向及如何达到这一目标，对未来有信心，看到希望，才会更积极地配合特区政府抗疫，形成全民同心抗疫的局面。</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30"/>
        </w:rPr>
        <w:t>本文转自《大公网》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888888"/>
          <w:spacing w:val="30"/>
          <w:sz w:val="26"/>
          <w:szCs w:val="26"/>
        </w:rPr>
        <w:t>图片源自网络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972038" name=""/>
                    <pic:cNvPicPr>
                      <a:picLocks noChangeAspect="1"/>
                    </pic:cNvPicPr>
                  </pic:nvPicPr>
                  <pic:blipFill>
                    <a:blip xmlns:r="http://schemas.openxmlformats.org/officeDocument/2006/relationships" r:embed="rId9"/>
                    <a:stretch>
                      <a:fillRect/>
                    </a:stretch>
                  </pic:blipFill>
                  <pic:spPr>
                    <a:xfrm>
                      <a:off x="0" y="0"/>
                      <a:ext cx="5486400" cy="5486400"/>
                    </a:xfrm>
                    <a:prstGeom prst="rect">
                      <a:avLst/>
                    </a:prstGeom>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701538" name=""/>
                    <pic:cNvPicPr>
                      <a:picLocks noChangeAspect="1"/>
                    </pic:cNvPicPr>
                  </pic:nvPicPr>
                  <pic:blipFill>
                    <a:blip xmlns:r="http://schemas.openxmlformats.org/officeDocument/2006/relationships" r:embed="rId10"/>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301223" name=""/>
                    <pic:cNvPicPr>
                      <a:picLocks noChangeAspect="1"/>
                    </pic:cNvPicPr>
                  </pic:nvPicPr>
                  <pic:blipFill>
                    <a:blip xmlns:r="http://schemas.openxmlformats.org/officeDocument/2006/relationships" r:embed="rId11"/>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124526"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2552700" cy="219075"/>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194327" name=""/>
                    <pic:cNvPicPr>
                      <a:picLocks noChangeAspect="1"/>
                    </pic:cNvPicPr>
                  </pic:nvPicPr>
                  <pic:blipFill>
                    <a:blip xmlns:r="http://schemas.openxmlformats.org/officeDocument/2006/relationships" r:embed="rId13"/>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1371791" cy="1676634"/>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83533" name=""/>
                    <pic:cNvPicPr>
                      <a:picLocks noChangeAspect="1"/>
                    </pic:cNvPicPr>
                  </pic:nvPicPr>
                  <pic:blipFill>
                    <a:blip xmlns:r="http://schemas.openxmlformats.org/officeDocument/2006/relationships" r:embed="rId14"/>
                    <a:stretch>
                      <a:fillRect/>
                    </a:stretch>
                  </pic:blipFill>
                  <pic:spPr>
                    <a:xfrm>
                      <a:off x="0" y="0"/>
                      <a:ext cx="1371791" cy="167663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54946&amp;idx=2&amp;sn=9814f364ea56970cfe4001569289a139&amp;chksm=cef643f7f981cae1f0a67e65c077f65072fed9bf45b517a2f32ba3ffe8b4dbdb89d16c85e91e&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要有战胜疫情的时间表和路线图</dc:title>
  <cp:revision>1</cp:revision>
</cp:coreProperties>
</file>