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特首选举是中央意图与香港民意的高度统一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屠海鸣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2022-04-04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964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998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全文共2201字，图片1张，预计阅读时间为7分钟。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文章转自大公网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062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  <w:t>本文作者：港区全国政协委员，香港新时代发展智库主席，暨南大学“一国两制”与基本法研究院副院长、客座教授</w:t>
      </w:r>
      <w:r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  <w:t>  屠海鸣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第六届行政长官选举将于5月8日举行，候选人提名期昨日开始。这是香港国安法和新选举制度实施后举行的首次行政长官选举。在去年举行的选委会选举和立法会选举中，“爱国者治港”得到了落实，行政和立法的关系得到切实改善；在第六届行政长官任期内，“行政主导”的原则将会真正落实，特首在香港的管治架构中的作用将更加重要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特首的角色更加吃重，对特首人选的要求会更高，特首选举必须是中央意图和香港民意的高度统一。只有选出一位中央放心、市民支持的特首，才能带领香港走出困境，开创一片新天地。那么，中央意图和香港民意的结合点在哪里？笔者认为，可以从以下几个方面来观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能够坚定维护中央全面管治权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“一国两制”框架下，中央对香港拥有全面管治权。中央对香港的全面管治权与香港的高度自治权并不矛盾。中央管方向、管原则、管底线，确保“一国两制”在正确的轨道上运行；香港行使中央授予的权力，管香港内部事务。比如，这次抗击第五波疫情中，中央给予香港全方位的支持，但并不代替特区政府管理香港，特区政府必须履行抗疫的主体责任。过去，香港维护中央的全面管治权做得不到位。比如，“二十三条立法”至今没有解决，导致国家安全长期处于不设防的状态，给反中乱港势力以可乘之机，以至于酿成了2019年的持续暴乱。2020年7月1日香港国安法实施后，香港局势得以扭转，但还没有形成系统完备的维护中央全面管治权的机制。这有待于下一届特首去落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坚定维护中央全面管治权，这既是中央的意图，也是香港的民意所在。从中央的角度看，基本法体现了香港“行政主导，三权分置，司法独立，行政长官代表特区向中央负总责”的制度特色，特首的首要责任是向中央负责，负责的首要事项是维护中央的全面管治权，这是重中之重。从市民的角度看，只有把中央的全面管治权真正落到实处，香港才会“大盘稳定”。有了稳定的社会环境，全社会才可以一心一意谋发展、惠民生，也才有可能提升市民的福祉。香港主流民意坚信，绝不能挑战中央全面管治权，而应把精力集中在管好香港内部事务上来；如此，才能赢得中央更多支持，更好的发展自己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可以看出，坚定维护中央全面管治权是香港繁荣稳定的“总开关”，在这一点上，中央的意图和香港的民意是高度一致的。下一届特首必须符合这个要求。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具备出众的管治才干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在经历了“修例风波”和新冠疫情的重创之后，香港过去积累的“住房难”等深层次矛盾还没有解决，失业率增加、企业倒闭、经济衰退等新的矛盾和问题又凸显出来，新旧矛盾叠加，令香港发展步履维艰。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什么样的人才能胜任“治港者”角色？全国政协副主席、中央港澳工作领导小组常务副组长、国务院港澳办主任夏宝龙在谈到“爱国者治港”时多次强调，一要爱国爱港，二要有管治才干。“爱国爱港”体现的是“德”，“管治能力”体现的是“才”，“治港者”必须德才兼备。治港者有本领把香港管治好了，香港不仅不会给国家添麻烦，还会为国家发展做贡献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的主流民意从来都是希望发展经济、期待改善民生。时下，香港的贫穷人口为数众多，住在“㓥房”和“笼屋”里的人有20多万，还有数千家庭蜗居在狭小的“纳米房”里。多年来，香港青年就业难、创业难，向上流动的机会很少，疫情之下，更有许多打工仔长期处于失业和半失业状态，香港的中小企业经营难以为继，纷纷结业倒闭……民生凋敝，经济停滞，千家万户都有切肤之痛。市民真心盼望香港有一支坚强有力、上下同心的管治团队，有一位百折不挠、能谋善断的特首，使出洪荒之力，尽快改变这一现实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可以看出，在“能人治港”这一点上，中央意图与香港民意高度契合。越是困难的时候，越是需要有才干的人担当重任。下一届特首必须是德才兼备、才华出众之人。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拥有团结各方的感召力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夏宝龙副主席论述“爱国者治港”行动准则时，曾提出“五个善于”的标准，其中一条是“善于团结方方面面的力量，做有感召力的爱国者。”在上个月的全国“两会”期间，他又指出，爱国者除了要做到“五个善于”之外，还要做到“五有”：有情怀、有格局、有担当、有本领、有作为。可以看出，中央希望未来的特首感召力特别强，能把香港各方面的力量团结在一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中央的这个意图是不难理解的。这些年来，在反中乱港势力的操纵下，香港社会高度撕裂，对立情绪很严重，急需弥补裂痕。就是对管治团队，社会精英阶层也寄希望他们是精诚团结、群策群力的一班人。特首是“双首长”、要“双负责”，具有超然于“三权”之上的特殊权力，必须是一个能弥合分歧、具有很强个人魅力的政治领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其实，香港的主流民意也是如此。香港是一个国际大都市，市民价值观多元、利益诉求多样、生活方式多彩，市民希望管治团队能包容和关照各方面、各阶层的利益，不因以往的“政治光谱”不同而受到不公正的待遇；特首作为管治团队的核心人物，理应有大格局、大视野、大情怀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可以看出，在“感召力”这一点上，中央意图和香港民意同样高度契合。越是社会撕裂，越需要团结，特首是团结各方力量的中枢和核心，下一届特首必须有团结各方的感召力。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提名，是特首选举的重要环节。为香港长远发展计，我们需要从中央意图和香港民意的结合点上观察选举提名，真心企盼有优秀的管治人才崭露头角、脱颖而出。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文章选自大公网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684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775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1994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337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5613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191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644&amp;idx=2&amp;sn=f5bfb35d02a2b6d9828b6472327507b2&amp;chksm=cef64a51f981c3474fb00f3963e77df31e934837413d52157ae048af91b1c88ca3046b5e071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特首选举是中央意图与香港民意的高度统一</dc:title>
  <cp:revision>1</cp:revision>
</cp:coreProperties>
</file>