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从G20到APEC，美国围堵中国的阴谋已经彻底破产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2022-11-20</w:t>
      </w:r>
      <w:hyperlink r:id="rId5" w:anchor="wechat_redirect&amp;cpage=24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以下文章来源于明叔杂谈</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，作者明叔杂谈</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19441"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明叔杂谈</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杂谈，一家之言而已。</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51794"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65293"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全文共3303字，预计阅读时间为9分钟。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w:t>
      </w:r>
      <w:r>
        <w:rPr>
          <w:rStyle w:val="richmediacontentany"/>
          <w:rFonts w:ascii="-apple-system-font" w:eastAsia="-apple-system-font" w:hAnsi="-apple-system-font" w:cs="-apple-system-font"/>
          <w:b/>
          <w:bCs/>
          <w:color w:val="888888"/>
          <w:spacing w:val="30"/>
          <w:sz w:val="21"/>
          <w:szCs w:val="21"/>
        </w:rPr>
        <w:t>“明叔杂谈”</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225250"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过去一周，G20和APEC两场全球峰会接连在东南亚的印尼巴厘岛和泰国曼谷举行。</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这是疫情爆发三年来，全球领导人首次大规模线下“相聚”，这也是在中美博弈的大背景下，中美两个大国在共同的多边舞台上各自比拼外交智慧和外交实力的两场峰会。</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中国在这两场峰会上，真正做到了“开大门、走大路”，高举和平、合作、发展的大旗，就维护地区和国际和平与稳定，就促进世界经济可持续复苏，就改善全球治理等，提出了中国式解决方案。</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两场峰会的东道主印尼和泰国，都高度欢迎和重视中国领导人的与会。与会的其他领导人和工商界领袖，都高度关注中国领导人的发言。众多领导人还纷纷寻求跟中国领导人举行单独会见，或者是以其他方式进行交流。</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通过这两场峰会，我们可以明确看到：</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——中国的国际影响力继续稳步提升，不管是中美博弈还是疫情，都没有影响这一大趋势；</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外交一直追求在相互尊重的基础上，跟其他国家发展互利共赢的双边关系，并一直就世界和平、合作与发展等重大问题贡献“中国理念”和“中国智慧”。中国言而有信、言出必行，以实际行动告诉全世界，中国一直选择站在历史正确的一边，其结果必然是中国在国际社会“得道多助”，支持和响应中国倡议、号召的国家越来越多，中国的朋友真正遍天下；</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——美国出于维护自身霸权的狭隘目标，企图在国际社会围堵中国、孤立中国，完全不得人心，应者寥寥。中美外交博弈，美国已经显露出力不从心的疲态，今后这一趋势还会越来越明显。</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在国际社会，美国围堵中国、孤立中国的图谋为什么会彻底破产？</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一，美国遏制中国，从一开始就充满了自私自利、狭隘的味道。美国完全奉行的是霸权主义逻辑，他们认定中国要挑战美国的霸权，就要来遏制中国，但殊不知，中国的发展从来不是以挑战美国的霸权为目标，而是以让14亿多中国人民过上更好的日子为目标。中美博弈，美国一开始就定错了位、找错了目标、走偏了路。全世界绝大多数国家不认同美国遏制中国的霸权逻辑，他们还对美国挑起中美大国竞争感到非常忧虑。</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二，美国在国际社会企图围堵、孤立中国，但其他国家却并不买账。这些国家根本不愿意被美国胁迫着在中美之间选边站，他们更不愿意为了迎合美国遏制中国的战略目标，而主动放弃跟中国之间富有成效的各领域务实合作。</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三，美国受制于国内民粹主义、保护主义抬头，在选举政治的压力下，美国政府不管谁执政，这几年都不敢再提出推动自由贸易和全球化等议题，因此，美国空为全球第一大经济体，但这几年对世界经济增长的贡献、给其他国家带来的发展机遇，早已经被中国甩在了身后。美国国内债台高筑，政府预算主要被“军工综合体”、医药和医保等利益集团“吞噬”，也很难拿出真金白银去真心实意地帮助其他国家发展。在这种情况下，美国要想“空手套白狼”，让其他国家为美国火中取栗，来对付中国，其他国家必定不会跟进。</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从2018年美国特朗普政府单方面对中国发动“贸易战”以来，中美激烈博弈已经进入到了第五个年头。</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纵观过去五年来中美博弈的全过程，中国不仅扛住了美国各种明面上的遏制、围堵、打压和污蔑，还识破了美国在国际社会制造的各种“虚假叙事”和阴谋诡计，中国在敢于斗争的过程中，越来越表现得善于斗争。</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美博弈，中国应该越来越有信心。不管美国是不是处在“帝国衰退”的阶段，只要中国踏踏实实做好自己的事情，继续坚持和平、合作、发展的“王道”，美国就根本奈何不了中国。中短期内，美国对中国的打压，只会激发中国人民迸发出自力更生、奋发图强的强大动力，早日助力中国在核心技术、关键零部件与原材料等方面取得突破。</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美博弈，中国也越来越可以保持战略定力。既然我们已经知道，美国根本整不垮中国，我们就更没有必要为中美博弈中一时一地的较量而紧张、焦虑。无论是解决中国国内的发展问题，还是最终彻底解决台湾问题，中国都要坚持自己的时间表，始终以对中华民族伟大复兴最有利的方式来进行。美国要想像对俄罗斯那样，对中国搞诱战、逼战那一套，中国也不要上当。</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通过G20和APEC两场峰会，我们愈发看清楚了，美国遏制中国，“死忠粉”只有“五眼联盟”和日本等极少数国家。而且，即便是“五眼联盟”，其中的新西兰也不见得会跟着美国一条道儿走到黑。</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美国深知，要成功遏制中国，就必须尽可能动员盟友的力量，但美国正在一点点失去欧洲。</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也许未来我们可以发现，美国失去欧洲，就是中美博弈的转折点。</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今年的俄乌冲突，让美国在战术上得分，在战略上失分。</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场冲突，让欧洲很多国家看清楚了美国坑盟友、占盟友便宜、大发战争财的真面目，越来越多的欧洲国家不愿意在美国这一棵树上吊死，他们尤其不愿意在美国成功斩断欧洲跟俄罗斯的和解、合作进程后，再让美国葬送中欧之间的合作局面。</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德国、法国这两个欧洲大国的“觉醒”，正在让美国一点点“失去”欧洲。</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而我早就说过，在中美博弈中，中国最不能失去的是东南亚和中亚，而美国最不能失去的就是欧洲。</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旦美国在欧洲无法拼凑出反华统一战线，美国就将在中美博弈中陷入孤军奋战的境地，而仅靠美国的力量，无论是在军事上，还是在外交上和经济上，它都无力阻止中国的进一步发展，更无力破坏中华民族伟大复兴的大好势头。</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美国在胁迫盟友在中美之间选边站的过程中，它还可能加速跟盟友之间的分裂。</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东南亚国家已经明确表示，不会在中美博弈中选边站。</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试图逼迫荷兰在光刻机等领域加入对中国的制裁，也在荷兰内部引起反弹。荷兰到最后可能不得不屈服于美国的淫威，在芯片领域对中国进行一定的限制，但荷兰不可能为了美国一句话，就彻底放弃中国的大市场。</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美国这般胁迫盟友，本质上是在跟市场经济的规律做斗争，也是在跟人性做斗争，到最后，一定会事倍功半。</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在G20峰会期间，中美元首实现会晤，但我们对中美关系依然要保持合理的预期。</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美国往往抱着实用主义的态度与中国进行沟通。很多时候，美国主动要求跟中国沟通，并不是真心为了解决中美之间的分歧，而是要摸清中国的“底线”和“底牌”，以便为了更好地遏制中国。</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现在，中美博弈即将进入中场、相持阶段，虽然美国可能在某些方面已经感到有些力不从心，但还远没有到败局已定的时候，美国在遏制中国方面还远远没有死心。</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对于美国，我们同样也要保持战略定力，“你要谈，我们欢迎；你要打，我们随时奉陪”。</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接下来，美国很可能继续在经贸、科技和台湾等问题上，继续对中国下狠手、出损招。</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美国对中国进一步发动“贸易战”、“科技战”和“金融战”，还有很多后手，我们需要加强研判和预警。</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比如，最近，美国国会“美中经济与安全审查委员会”甚至鼓噪，要取消1999年对中国给予的“贸易最惠国待遇”。</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中期选举过后，美国国会中的反华逆流蠢蠢欲动。共和党控制了众议院后，很可能出任下一任众议院议长的共和党人凯文·麦卡锡，已经扬言，要访问台湾。还有很多共和党反华议员，再次炒作新冠溯源问题，叫嚣要对中国进行追责。</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可以说，美国国内的各种“反动派”，依然躁动不安。他们对中国的敌视，没有任何缓解的迹象。</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因此，此时此刻，我们依然要保持清醒的头脑，要为中美关系可能进一步恶化，甚至出现惊涛骇浪的局面提前做好准备。</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从全球视野出发，中美博弈，目前确实已经进入到了中场相持阶段。</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稳住了东南亚、稳住了中亚，就足以立于不败之地。中国在中东、非洲、拉美接下来会继续取得积极进展。从外交上来说，中美博弈的胜负手就在欧洲，中国在这方面已经取得了一些进展，今后可以继续加大力气稳住欧洲、分化欧美。美国守不住欧洲，就必败无疑。</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美国到最后，可以依赖的对象就只剩下了英国、加拿大和澳大利亚。近期，英国和澳大利亚在对华关系上越来越消极，我们要对此有合理的预期。反倒是澳大利亚工党上台后，中澳关系出现了一些转圜的迹象。</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至于说日本，中国可以继续坚持有打有拉的做法，软硬兼施。</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到最后，中美博弈，中国要面对的，不过是美国、英国、加拿大、澳大利亚和日本，以及其他一些被美国控制和胁迫的中小国家。只要美国无法建立起广泛的国际反华统一战线，美国在中美博弈中就毫无胜算。</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中美博弈进行到第五年，中国越斗争越有底气，越斗争越有信心。</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过去一周，G20和APEC两场峰会期间，中美之间的暗中角力，更让我们坚定了上述认知。</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9940"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49429"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17902"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5120" name=""/>
                    <pic:cNvPicPr>
                      <a:picLocks noChangeAspect="1"/>
                    </pic:cNvPicPr>
                  </pic:nvPicPr>
                  <pic:blipFill>
                    <a:blip xmlns:r="http://schemas.openxmlformats.org/officeDocument/2006/relationships" r:embed="rId6"/>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09549" name=""/>
                    <pic:cNvPicPr>
                      <a:picLocks noChangeAspect="1"/>
                    </pic:cNvPicPr>
                  </pic:nvPicPr>
                  <pic:blipFill>
                    <a:blip xmlns:r="http://schemas.openxmlformats.org/officeDocument/2006/relationships" r:embed="rId13"/>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41462" name=""/>
                    <pic:cNvPicPr>
                      <a:picLocks noChangeAspect="1"/>
                    </pic:cNvPicPr>
                  </pic:nvPicPr>
                  <pic:blipFill>
                    <a:blip xmlns:r="http://schemas.openxmlformats.org/officeDocument/2006/relationships" r:embed="rId14"/>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5521&amp;idx=2&amp;sn=b01239310493463d69e6fc6c021c48d7&amp;chksm=cef7f394f9807a82ff4394101d947b9b2e7016c8ad3e1502af6246e26dc158a8f4bfa5752d25&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从G20到APEC，美国围堵中国的阴谋已经彻底破产</dc:title>
  <cp:revision>1</cp:revision>
</cp:coreProperties>
</file>