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拒绝对华脱钩，荷兰要闹哪样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2022-11-28</w:t>
      </w:r>
      <w:hyperlink r:id="rId5" w:anchor="wechat_redirect&amp;cpage=2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304843" cy="304843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117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304843" cy="30484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335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全文共2394字，图片7张，预计阅读时间为8分钟。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304843" cy="30484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2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2018年以来，美国对中国芯片业“卡脖子”的动作越来越大，次数越来越多。今年8月，美国总统拜登在白宫签署了《芯片与科学法案》，又联合日本、韩国和中国台湾组成所谓“芯片四方联盟”，旨在联合各方势力全方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遏制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中国半导体产业。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72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但是，美国的做法就能代表其他国家对中国的态度了吗？当然不能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根据彭博社11月22日发布的一篇题为《美国呼吁禁止向中国出售更多芯片设备，荷兰抵制》的文章，荷兰官员十分硬气地警告称，美国不能随意对荷兰“发号施令”！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荷兰外贸与发展合作大臣施赖纳马赫尔在接受采访时表示，在向中国出售半导体设备的问题上，荷兰将捍卫本国的经济利益。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这已经是她一周内第二次就该问题表达荷兰政府的态度。施赖纳马赫尔18日接受荷兰媒体采访时就曾强调，荷兰不会“完全照搬”美国限制对华芯片出口的措施，会在与美国、日本等国家磋商后做出自己的评估。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000000"/>
          <w:spacing w:val="30"/>
        </w:rPr>
        <w:t>彭博社认为，</w:t>
      </w:r>
      <w:r>
        <w:rPr>
          <w:rStyle w:val="richmediacontentany"/>
          <w:rFonts w:ascii="SimSun" w:eastAsia="SimSun" w:hAnsi="SimSun" w:cs="SimSun"/>
          <w:b/>
          <w:bCs/>
          <w:color w:val="222222"/>
          <w:spacing w:val="30"/>
        </w:rPr>
        <w:t>施赖纳马赫尔的表态进一步证明，荷兰不愿温顺服从于美国政府的对华企图，并且越来越反对美国拉它站队的相关主张，而是希望维持中国这个重要市场。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18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有关消息立刻获得了业界的高度关注。有分析人士称，如果荷兰不配合，那么美国的芯片遏制计划就可能是纸上谈兵。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芯片的主要材质是硅晶片，而制作芯片就需要用机器在硅晶片上刻录电路，这种机器就是光刻机。从某种程度上讲，没有光刻机，就没有芯片。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而全球最先进的刻录机生产商不在美国，而在荷兰。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在荷兰南部的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工业城市埃因霍温，有一家世界知名的刻录机生产商——ASML,中文名称为“阿斯麦”。这家公司是刻录机界当之无愧地带头大哥，据有关统计机构数据，</w:t>
      </w:r>
      <w:r>
        <w:rPr>
          <w:rStyle w:val="richmediacontentany"/>
          <w:rFonts w:ascii="Arial" w:eastAsia="Arial" w:hAnsi="Arial" w:cs="Arial"/>
          <w:color w:val="333333"/>
          <w:spacing w:val="30"/>
        </w:rPr>
        <w:t xml:space="preserve">ASML 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占据全球</w:t>
      </w:r>
      <w:r>
        <w:rPr>
          <w:rStyle w:val="richmediacontentany"/>
          <w:rFonts w:ascii="Arial" w:eastAsia="Arial" w:hAnsi="Arial" w:cs="Arial"/>
          <w:color w:val="333333"/>
          <w:spacing w:val="30"/>
        </w:rPr>
        <w:t xml:space="preserve"> 60% 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以上的光刻机市场份额，高端光刻机市场份额占比达</w:t>
      </w:r>
      <w:r>
        <w:rPr>
          <w:rStyle w:val="richmediacontentany"/>
          <w:rFonts w:ascii="Arial" w:eastAsia="Arial" w:hAnsi="Arial" w:cs="Arial"/>
          <w:color w:val="333333"/>
          <w:spacing w:val="30"/>
        </w:rPr>
        <w:t>80%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，也是全球唯一一家能够供应</w:t>
      </w:r>
      <w:r>
        <w:rPr>
          <w:rStyle w:val="richmediacontentany"/>
          <w:rFonts w:ascii="Arial" w:eastAsia="Arial" w:hAnsi="Arial" w:cs="Arial"/>
          <w:color w:val="333333"/>
          <w:spacing w:val="30"/>
        </w:rPr>
        <w:t xml:space="preserve"> 7 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纳米及以下芯片所需的</w:t>
      </w:r>
      <w:r>
        <w:rPr>
          <w:rStyle w:val="richmediacontentany"/>
          <w:rFonts w:ascii="Arial" w:eastAsia="Arial" w:hAnsi="Arial" w:cs="Arial"/>
          <w:color w:val="333333"/>
          <w:spacing w:val="30"/>
        </w:rPr>
        <w:t xml:space="preserve"> EUV 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光刻机的厂商。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在受新冠肺炎疫情影响、世界经济普遍下行的背景下，其2021年净销售额为186亿欧元，同比增长35%；净利润59亿欧元，同比增长63.9%。ASML还在2021年的财报中表示，预计2022年营销收入将比2021年再增长20%。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虽然实力这么雄厚，但ASML的话语权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并不完全掌握在自己的手里。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光刻机是一个非常复杂的机器，如此高精尖的一个设备，单凭荷兰一个国家是没法完成的。荷兰之所以能够拥有高端光刻机的核心技术，离不开西方一些国家的技术支持。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比如目前ASML的光源设备是由美国的企业提供，镜头是由德国的蔡司提供，韩国的三星、海力士等也会跟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ASML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分享一些技术。同时，荷兰毕竟是美西方阵营的一份子，所以，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ASML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没法离开西方国家的支持，更不好违背老大哥美利坚的意志。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所以我们看到，自2018年以来，在美国的压力之下，荷兰政府一直禁止ASML向中国出口其最先进的极紫外线光刻机（EUV）。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1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那为什么这次荷兰敢于硬怼美国呢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一，关键原材料绝大部分要靠中国供应。只要是生产就离不开原材料，在芯片相关领域，荷兰90%的关键原材料都是从中国进口的。也就是说，如果真的听了美国的话，和中国闹僵，中国对关键原材料出口加以限制，ASML是否能够正常生产都要打个问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二，中国庞大的市场规模。根据ASML发布的2021财年财报，中国大陆已是ASML第三大市场，约占其2021年全球营业额的14.7%，2021年中国大陆的出货量占其全球出货量的16%。ASML全球高级副总裁、中国区总裁沈波曾透露，1988年至今，ASML在中国大陆的全方位光刻解决方案下的装机量已超过1000台，员工总数也超过了1500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525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第三，中国是荷兰第三大贸易伙伴。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据我国外交部公开数据，</w:t>
      </w:r>
      <w:r>
        <w:rPr>
          <w:rStyle w:val="richmediacontentany"/>
          <w:rFonts w:ascii="Verdana" w:eastAsia="Verdana" w:hAnsi="Verdana" w:cs="Verdana"/>
          <w:color w:val="000000"/>
          <w:spacing w:val="30"/>
        </w:rPr>
        <w:t>2020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年，中荷双边贸易额</w:t>
      </w:r>
      <w:r>
        <w:rPr>
          <w:rStyle w:val="richmediacontentany"/>
          <w:rFonts w:ascii="Verdana" w:eastAsia="Verdana" w:hAnsi="Verdana" w:cs="Verdana"/>
          <w:color w:val="000000"/>
          <w:spacing w:val="30"/>
        </w:rPr>
        <w:t>918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亿美元、同比增长</w:t>
      </w:r>
      <w:r>
        <w:rPr>
          <w:rStyle w:val="richmediacontentany"/>
          <w:rFonts w:ascii="Verdana" w:eastAsia="Verdana" w:hAnsi="Verdana" w:cs="Verdana"/>
          <w:color w:val="000000"/>
          <w:spacing w:val="30"/>
        </w:rPr>
        <w:t>7.8%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。其中，中方进口额</w:t>
      </w:r>
      <w:r>
        <w:rPr>
          <w:rStyle w:val="richmediacontentany"/>
          <w:rFonts w:ascii="Verdana" w:eastAsia="Verdana" w:hAnsi="Verdana" w:cs="Verdana"/>
          <w:color w:val="000000"/>
          <w:spacing w:val="30"/>
        </w:rPr>
        <w:t>127.9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亿美元、同比增长</w:t>
      </w:r>
      <w:r>
        <w:rPr>
          <w:rStyle w:val="richmediacontentany"/>
          <w:rFonts w:ascii="Verdana" w:eastAsia="Verdana" w:hAnsi="Verdana" w:cs="Verdana"/>
          <w:color w:val="000000"/>
          <w:spacing w:val="30"/>
        </w:rPr>
        <w:t>14.1%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。据荷兰中央统计局</w:t>
      </w:r>
      <w:r>
        <w:rPr>
          <w:rStyle w:val="richmediacontentany"/>
          <w:rFonts w:ascii="Verdana" w:eastAsia="Verdana" w:hAnsi="Verdana" w:cs="Verdana"/>
          <w:color w:val="000000"/>
          <w:spacing w:val="30"/>
        </w:rPr>
        <w:t>11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月</w:t>
      </w:r>
      <w:r>
        <w:rPr>
          <w:rStyle w:val="richmediacontentany"/>
          <w:rFonts w:ascii="Verdana" w:eastAsia="Verdana" w:hAnsi="Verdana" w:cs="Verdana"/>
          <w:color w:val="000000"/>
          <w:spacing w:val="30"/>
        </w:rPr>
        <w:t>14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日公布的报告显示，自</w:t>
      </w:r>
      <w:r>
        <w:rPr>
          <w:rStyle w:val="richmediacontentany"/>
          <w:rFonts w:ascii="Verdana" w:eastAsia="Verdana" w:hAnsi="Verdana" w:cs="Verdana"/>
          <w:color w:val="000000"/>
          <w:spacing w:val="30"/>
        </w:rPr>
        <w:t>2015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年以来，荷兰自中国进口额以每年</w:t>
      </w:r>
      <w:r>
        <w:rPr>
          <w:rStyle w:val="richmediacontentany"/>
          <w:rFonts w:ascii="Verdana" w:eastAsia="Verdana" w:hAnsi="Verdana" w:cs="Verdana"/>
          <w:color w:val="000000"/>
          <w:spacing w:val="30"/>
        </w:rPr>
        <w:t>8.7%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的速度递增，超过荷兰约</w:t>
      </w:r>
      <w:r>
        <w:rPr>
          <w:rStyle w:val="richmediacontentany"/>
          <w:rFonts w:ascii="Verdana" w:eastAsia="Verdana" w:hAnsi="Verdana" w:cs="Verdana"/>
          <w:color w:val="000000"/>
          <w:spacing w:val="30"/>
        </w:rPr>
        <w:t>5.5%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的总进口额年涨幅。与中国闹僵，不符合荷兰整体利益。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000000"/>
          <w:spacing w:val="30"/>
        </w:rPr>
        <w:t>第四，美国坑害盟友的黑历史。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年初俄乌冲突爆发，在美国的号召下，欧洲各国纷纷对俄罗斯能源进行制裁，弃用了廉价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的俄罗斯天然气。但是美国在把天然气价格炒起来以后，却把自己家天然气以四倍于本国的天价卖给欧洲，每船天然气含泪净赚2亿美刀，德国和法国就曾公开对此表示不满。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八月，美国出台《通胀削减法案》，其中部分条款规定，美国政府将为在其本土制造的电动车等相关产业提供高额补贴。这一举措引发了欧盟国家的不满，欧盟国家认为，这是美国在祸水东引，将加剧欧洲工业萎缩，迫使欧洲企业将生产线转移至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2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如今，美国又出台了《芯片与科学法案》，对赴美建厂的半导体企业提供补贴。美国这一举动一方面是为了遏制中国半导体产业发展，另一方面也是想把别人家的半导体企业忽悠到自己家里来。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美国人的做派就是发展自己以损害别国利益为代价，不论对方是盟友还是竞争对手。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368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直以来，美国打着“国家安全”的旗号，多次对中国高新科技企业进行无理打压和制裁。不仅如此，美国还胁迫自己的盟友与美国保持一致，要求他们遵守美国的法律。但是被美国收割一圈的欧洲国家，已经开始不吃这一套了，不少欧洲国家开始反思与中国的关系，不愿意走上美国为他们铺好的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施赖纳马赫尔22日向议员们表示，“重要的是我们要捍卫自己的利益——我们的国家安全，还有我们的经济利益”“如果我们把这件事与欧盟捆绑，再与美国谈判，那最后结果将是把深紫外线光刻机送给美国，我们的情况会更糟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欧洲议会前议长、现欧盟外交与安全事务高级代表博雷利在22日的欧洲议会上也表示，欧盟不会效仿美国对中国采取的强硬政策，并呼吁欧洲同美国的对华芯片禁令“保持距离”。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903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在德国总理朔尔茨访华后，许多欧洲国家正在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积极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呼吁与中国接触，法国总统马克龙也表示，将在明年初访问中国。这些欧洲国家在对华立场上与美国出现了明显的分歧。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打压别人并不能让自己强大起来，给别人下套使绊并不能让自己跑得更快。美国如此倒行逆施，在经济全球化的今天，其结果必将是玩火自焚。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304843" cy="304843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572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04843" cy="304843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01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084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304843" cy="304843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292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304843" cy="304843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76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043&amp;idx=1&amp;sn=53ebc0f55b06e1082dd5eab710534fdb&amp;chksm=cef7fd9ef9807488d35e6072e8e214d761194552a2eea52cff5490025021e7234d308cffd471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拒绝对华脱钩，荷兰要闹哪样</dc:title>
  <cp:revision>1</cp:revision>
</cp:coreProperties>
</file>