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新时代新政治所带来的新格局新生态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2021-09-27</w:t>
      </w:r>
      <w:hyperlink r:id="rId5" w:anchor="wechat_redirect&amp;cpage=42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527648"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82610"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特约作者：吴秋北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完善选举制度对丰富「一国两制」实践具有里程碑意义，有利于进一步发挥「一国两制」制度优势；</w:t>
      </w:r>
      <w:r>
        <w:rPr>
          <w:rStyle w:val="richmediacontentany"/>
          <w:rFonts w:ascii="Microsoft YaHei UI" w:eastAsia="Microsoft YaHei UI" w:hAnsi="Microsoft YaHei UI" w:cs="Microsoft YaHei UI"/>
          <w:color w:val="333333"/>
          <w:spacing w:val="8"/>
          <w:shd w:val="clear" w:color="auto" w:fill="EFEFEF"/>
        </w:rPr>
        <w:t>完善后的新选举制度能够贯彻落实中央全面管治权，将香港的高度自治权用得其所。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sz w:val="27"/>
          <w:szCs w:val="27"/>
        </w:rPr>
        <w:t>风清气正好时节，焕发香江展新篇。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继「港区国安法」的实施，完善香港选举制度，全面准确贯彻落实「爱国者治港」，标志着香港「一国两制」实践进入了新阶段，正如本人在新工运的论述中所指，这是新时代的到临。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选举制度顶层设计对香港政治格局影响深远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2021年3月11日，全国人民代表大会通过完善选举制度的决定，紧跟着3月30日，全国人大常委会修订了《基本法》附件一、二，到4月13日，特区政府刊宪，有关选举规定正式落实本地立法，当中包括：</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重构选委会；</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修订行政长官及立法会选举办法；</w:t>
      </w:r>
    </w:p>
    <w:p>
      <w:pPr>
        <w:pStyle w:val="richmediacontentp"/>
        <w:numPr>
          <w:ilvl w:val="0"/>
          <w:numId w:val="1"/>
        </w:numPr>
        <w:pBdr>
          <w:top w:val="none" w:sz="0" w:space="0" w:color="auto"/>
          <w:left w:val="none" w:sz="0" w:space="0" w:color="auto"/>
          <w:bottom w:val="none" w:sz="0" w:space="0" w:color="auto"/>
          <w:right w:val="none" w:sz="0" w:space="0" w:color="auto"/>
        </w:pBdr>
        <w:shd w:val="clear" w:color="auto" w:fill="FFFFFF"/>
        <w:spacing w:before="0" w:after="0" w:line="384" w:lineRule="atLeast"/>
        <w:ind w:left="768" w:right="240" w:hanging="210"/>
        <w:jc w:val="both"/>
        <w:rPr>
          <w:rFonts w:ascii="Microsoft YaHei UI" w:eastAsia="Microsoft YaHei UI" w:hAnsi="Microsoft YaHei UI" w:cs="Microsoft YaHei UI"/>
          <w:b/>
          <w:bCs/>
          <w:color w:val="333333"/>
          <w:spacing w:val="8"/>
        </w:rPr>
      </w:pPr>
      <w:r>
        <w:rPr>
          <w:rStyle w:val="richmediacontentany"/>
          <w:rFonts w:ascii="Microsoft YaHei UI" w:eastAsia="Microsoft YaHei UI" w:hAnsi="Microsoft YaHei UI" w:cs="Microsoft YaHei UI"/>
          <w:b/>
          <w:bCs/>
          <w:color w:val="333333"/>
          <w:spacing w:val="8"/>
        </w:rPr>
        <w:t>设立候选人资格审查委员会；防范操纵、 破坏选举以及优化系列选举安排和措施。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事情发展之果断高效，可谓摧枯拉朽，势如破竹。至此，十九届四中全会提出的，「完善『一国两制』制度体系」中有关香港选举制度的顶层设计大功告成。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新时代，新政治，新格局，新生态，其意义重大，影响深远。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44139" name=""/>
                    <pic:cNvPicPr>
                      <a:picLocks noChangeAspect="1"/>
                    </pic:cNvPicPr>
                  </pic:nvPicPr>
                  <pic:blipFill>
                    <a:blip xmlns:r="http://schemas.openxmlformats.org/officeDocument/2006/relationships" r:embed="rId8"/>
                    <a:stretch>
                      <a:fillRect/>
                    </a:stretch>
                  </pic:blipFill>
                  <pic:spPr>
                    <a:xfrm>
                      <a:off x="0" y="0"/>
                      <a:ext cx="304843" cy="3048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5316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9867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91340"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完善选举制度立法后的首场选举，已于9月19日举行，顺利产生新一届选举委员会委员。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选委会选举前一日，韩正副总理在深圳会见林郑特首，除充分肯定特区政府依法施政，在疫情防控、恢复经济、纾解民困等方面取得的成绩外，更希望特区政府贯彻「爱国者治港」原则，依法组织好接下来的三场重大选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所以，刚刚完成的选委会选举正是落实「完善选举制度」的首功成果，也是新制度正式有效运作的体现，开了个好头！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新一届选委会的界别构成更广泛，参与更均衡，是香港最具代表性、最权威的民意机构；是「爱国者」治港的核心力量，是调节政治生态、理顺政治伦理的稳定器，也是维护「一国两制」行稳致远的中坚保障。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排除了消极负面的政治干扰，未来选委会履职更能脚踏实地，专注民生经济发展，立足当前，顾全大局，谋划长远，更显进步优势。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新制度扬弃西式民主 建立新时代香港民主范式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完善选举制度前的立法会选举明显存在相当严重的缺陷。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首先，民意很容易在不自知的情况下被煽动和支配，受制于资本制造出来的社会潮流和舆论。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是颜色革命颠覆政权，危害国安的惯用手法。操纵民意正是反中乱港分子效忠外国势力的政治筹码和可被利用的价值所在，当片面虚假的民意被放大，成为攻击国家政权、主权的武器，真实的民意、民生问题就被掩盖，社会只有陷入无限轮回的动荡与愤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新选举制度就是要摆脱西方「民主选举」的弊端，停止政治内耗，排除外国势力干预，堵塞国安漏洞，实践香港特色高质量民主。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「爱国者治港，反中乱港者出局」是香港政治新范式，以此重塑政治力量和政治版图，摒弃西方那种明争暗斗、毫无建树的党派之乱。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新选委会是重建、改善、优化香港政治伦理，推动政治生态变革的关键。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再谈功能组别，原本的设计是让专业界别可就其行业发展及行业相关法案、施政提出意见。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结果因为「选票」，成了维护专业既得利益制度，界别之间互相拉扯，其代价便是香港整体发展利益。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事实上，功能组别的界别分类特别需要因时制宜，所包含的界别应按香港现时和未来的需要更替，与香港的发展相适应。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比如香港要发展成智慧城市，便需要更多前沿5G科技、物联网、城市规划、3D甚至4D工程专家为政府决策提供意见。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这些专家为数本来不多，可遇不可求，难以单纯地靠投票选举方式产生代表。所以需要在选委会引入提名制度，目的就是要更灵活吸纳一些前沿顶尖专家。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7400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9612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3725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新制度引领社会共建共享共荣共赢 推动政府政治建设及制度改革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新时代政治要求深化改革创新，实现高质量全面发展，要共建共享，共荣共赢。然而，香港现实是既得利益掣肘，资本家垄断，推动产业升级和技术创新的成本极其高昂，寸步难行。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资本主义社会的发展特点，就是贫者越贫富者越富，最终走向资本垄断式支配的极端，以至法律、教育、媒体、政府以至社会一切都只为资本阶层服务。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但是，「一国两制」绝不允许香港政制只为资本势力服务，「两制」优势也不是为了巩固香港财阀的既得利益和权势而设。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制度改革刻不容缓，必须立竿见影，要防范香港步入极端资本主义；发展人人有机会，更公平、有公义、有活力的资本主义。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新制度提供多元门路和渠道，让爱国爱港、能治善治、为国为民的有志之士，有充分的机会投身治港事业，服务市民，建设香港，达到良政善治，安居乐业！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新时代政治要求制度改革为社会发展服务。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特区政府首重政治建设，管治团队必须从认知到意识，表里如一地讲政治，讲合乎「爱国爱港」的政治，不能再以政治中立作为不作为的借口。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并在制度、管治和用人方式上都要革新以贯彻。现时政府以功能划分，各家自扫门前雪。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一个问题，往往是政府部门之间互相推卸，每个部门都在尽力定义自己的责任范围，实际上则是「免责范围」；一颗皮球踢来踢去，就是民意、民生问题被推来推去，导致民怨四起，亲者痛，仇者快！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监督政府依法施政，担当有为，正是新选委会的职责所在，组建有效协商、有机合作，行政主导的行政立法关系，也是完善选举制度的目的和功效所在。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将来再没有作为外国势力及大财阀代理人的所谓「民主派」，可以作为官员消极应付爱国治港，虚与委蛇，上下其手的杠杆。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6"/>
          <w:szCs w:val="26"/>
        </w:rPr>
        <w:t>改善香港政治土壤 新格局脱胎换骨 更显「一国两制」先进性与优势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新的政治格局，必然是中央主导，爱国者治港，「反中乱港者」出局，过往反对派刻意营造的西方政治斗争和二元对立思维，不复存在。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香港的政治，从来不应该周旋于所谓的「民主」和「建制」之争，而应该在于如何为香港市民服务，改善民生，发展经济；如何让香港融入国家发展大局，把握历史机遇，继续走在世界先进城市之列。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新选委会有担当也有能力，选出为国为港为民办实事的贤能团队，尽心竭力推动社会变革，优化政府施政，解决深层次矛盾，从而彻底改善香港政治发展土壤，长出优质民主政治果实。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完善选举制度对丰富「一国两制」实践具有里程碑意义，有利于进一步发挥「一国两制」制度优势；完善后的新选举制度能够贯彻落实中央全面管治权，将香港的高度自治权用得其所。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风雨飘摇过，更觉国安家好之珍贵，新时代、新政治，香港迎来新格局、新生态，祝福香港，彻底蜕变，脱胎换骨！</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51095"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吴秋北，港区全国人大代表、工联会会长。</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6215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0868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30510" name=""/>
                    <pic:cNvPicPr>
                      <a:picLocks noChangeAspect="1"/>
                    </pic:cNvPicPr>
                  </pic:nvPicPr>
                  <pic:blipFill>
                    <a:blip xmlns:r="http://schemas.openxmlformats.org/officeDocument/2006/relationships" r:embed="rId11"/>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502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28342" name=""/>
                    <pic:cNvPicPr>
                      <a:picLocks noChangeAspect="1"/>
                    </pic:cNvPicPr>
                  </pic:nvPicPr>
                  <pic:blipFill>
                    <a:blip xmlns:r="http://schemas.openxmlformats.org/officeDocument/2006/relationships" r:embed="rId12"/>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85988" name=""/>
                    <pic:cNvPicPr>
                      <a:picLocks noChangeAspect="1"/>
                    </pic:cNvPicPr>
                  </pic:nvPicPr>
                  <pic:blipFill>
                    <a:blip xmlns:r="http://schemas.openxmlformats.org/officeDocument/2006/relationships" r:embed="rId13"/>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ichmediacontentanyParagraph">
    <w:name w:val="rich_media_content_any Paragraph"/>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89257&amp;idx=1&amp;sn=8fb23dc993e0f508a9ed8a90baea0c94&amp;chksm=fa7e97f3cd091ee5d80fa3ed102a710b47193761a2db83c14c708afd049ea0178911bb64feeb&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新时代新政治所带来的新格局新生态</dc:title>
  <cp:revision>1</cp:revision>
</cp:coreProperties>
</file>