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必须重新检讨选民投票资格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2021-12-23</w:t>
      </w:r>
      <w:hyperlink r:id="rId5" w:anchor="wechat_redirect&amp;cpage=3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6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7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重新检视选民资格，不是为了催谷投票率，而是更加合理地去保障香港市民的投票权利。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对于本届立法会换届选举，基本上可以用「圆满结束」来形容，投票日当天和平有序，没有什么意外和争拗，至于许多人都关注的地区直选投票率，最后是略略超过三成。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876800" cy="32480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32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图源：新华社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有关直选投票率的问题，本栏由十一月初已经作出非常详尽的分析，我们根据当时的民调数据来预测，如果当时进行投票，投票率大约在25%左右。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但当时仍未开展选举工程，选举气氛仍然淡薄，所以我们估计投票意愿仍然在余下的一个月有所提升。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但无论如何增长，时间只余一个月，就算增加十个百分点，都只是去到三成半，而用上其它方法去预测，投票率都只会在三成左右，所以最终的投票率为30.2%，是完全合情合理的意料之中。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对于投票率，个人一直坚持，不要过份解读，更不要掉入投票率越高越好，投票率高就等于优质民主的迷思。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台湾投票率高达七成多，美国总统选举一般只有五成几，瑞士更只有四成半，面对这三个不同的投票率，我们可以下一个什么结论？台湾的民主水平高于美国，远胜瑞士？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而外国许多大城市的市议员选举，投票率一般三成都不到。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我们翻查过一些资料，伦敦是英国首都，市议会选举的投票率是三成多一点，曼彻斯特就连三成都不到，那香港在新选举制度实施后的第一次选举，投票率已经超过三成，那就是和伦敦的投票率水平相若。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之前已经作出预告，在四年后的下一次换届选举，投票率一定比今次高，原因很简单，新一届的九十位议员，有相当多是政界的新面孔，他们缺乏基本的「粉丝」支持，但经过四年的政治工作，其知名度应该会大幅提升，这对整体的投票率是有提升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如果在其它因素不变下，下一届的投票率有望靠近35%。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我们可以不必太过关注投票率的高低，但对投票权利的保护和投票的便捷都必须重新检讨。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92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个人过去多次提出，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在内地长时间居留的香港永久居民不应被剥夺投票资格。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在过去的选民登记册更新的时候，都有数以万计的选民被取消资格，其中主要是有较长时间离开香港。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我们当下的发展大方向是融入国家发展大局，大湾区是香港发展的立足点，当大批香港市民响应这个发展大方向，到了大湾区发展，但返个头来，就因为他们融入了大湾区就取消他们在立法会的投票资格，这是矛盾，还是荒谬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重新检视选民资格，不是为了催谷投票率，而是更加合理地去保障香港市民的投票权利。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这一届政府任满在即，相信不会有足够时间去处理这个问题，但在下一届政府，重新检讨必定是首要任务。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至于选后有评论认为夏宝龙的品题是「死亡之吻」，这个问题远比投票率重要，必须严肃处理。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个人在选前，已经公开表示，不会有什么核心名单，个人向权威高层求证，答案是绝对没有。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个人在整个选举过程，亦没有收到过任何核心名单，所以硬生生说夏主任有心水名单，那完全是别有用心的穿凿附会，英文谚语「Put words in his mouth」就是最佳形容。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当然，选后的结果，有人用「死亡之吻」来反证选举委员的自主性和独立性，没有受权威品题的影响，这其实是非常严重的错误对焦。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以「死亡之吻」来形容夏主任的讲话，重点是夏主任影响不了选委，但夏主任讲话的原文，根本就不是「比贴士」，企图影响选委的投票意向。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在选前本栏以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  <w:sz w:val="26"/>
            <w:szCs w:val="26"/>
          </w:rPr>
          <w:t>〈夏宝龙的名单有51人〉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（点击标题阅读）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为题撰文，就指出夏的列举是「全包式」，他用上三个分类标准，结果是51名候选人都可以分别纳入这三个分类之中，一个不漏，一个不少。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大家大可以自行做一次填名游戏，就可以明白，夏主任的名单一共有51人。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至于额外提到如电工、巴士车长等职业人士，只是强调过去没有，但今次有。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把过去背景再加上今次特有的几个，其实也是「全包式」的一种表述。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夏主任「品题」的原意，是51名候选人构成「五光十色」的背景，只此而已。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对号入座，认为自己受到夏主任品题，不只是自作多情，根本就是对夏主任的污蔑！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58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40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94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82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52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5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28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yNzQyMzYwNQ==&amp;mid=2247490068&amp;idx=1&amp;sn=145da7b461f240d2ef5952a7e06cfadc&amp;chksm=fa7e9b0ecd091218815424a3c72ffa53a96b028f1fd7fc1dca5c3a50bf6b47752d009586a52e&amp;scene=21" TargetMode="External" /><Relationship Id="rId11" Type="http://schemas.openxmlformats.org/officeDocument/2006/relationships/image" Target="media/image5.png" /><Relationship Id="rId12" Type="http://schemas.openxmlformats.org/officeDocument/2006/relationships/image" Target="media/image6.emf" /><Relationship Id="rId13" Type="http://schemas.openxmlformats.org/officeDocument/2006/relationships/image" Target="media/image7.jpe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133&amp;idx=1&amp;sn=239cc881003cd6aebfcf66bbdeb743af&amp;chksm=fa7e9b4fcd0912598e596968dc9597afff89dbed21f9b75fd3c60e180dfe5f2ae8bd2e65e35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必须重新检讨选民投票资格</dc:title>
  <cp:revision>1</cp:revision>
</cp:coreProperties>
</file>