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面向未來：香港离岸人民币市场是推动人民币国际化的关键 （一）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2021-12-26</w:t>
      </w:r>
      <w:hyperlink r:id="rId5" w:anchor="wechat_redirect&amp;cpage=35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0175"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1849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特约作者：朱岩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SimSun" w:eastAsia="SimSun" w:hAnsi="SimSun" w:cs="SimSun"/>
          <w:color w:val="333333"/>
          <w:spacing w:val="8"/>
          <w:shd w:val="clear" w:color="auto" w:fill="EFEFEF"/>
        </w:rPr>
        <w:t>随着国家经济体量持续扩大，人民币在国际贸易、投资和储备方面的需求估计会大大增加。香港作为离岸人民币业务枢纽的角色，将会发挥更关键的作用。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香港新格局、新机遇系列之十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——人民币国际化背景及机遇篇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国家自2009年推出跨境贸易人民币结算试点，正式开启人民币国际化进程以来，人民币国际化取得了一定的进展，但目前人民币国际化仍处于发展初期阶段。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中国已是全世界第二大经济体、第一大贸易国，而人民币无论在计价、交易和储备上发挥的作用还远远滞后于中国经济在国际上的地位（如下表）。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根据中国人民大学国际货币研究所的《人民币国际化报告2021》，截至2020年底人民币国际化指数（RII）是5.02，在国际主要货币中位列第三。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人民币国际使用程度在2020年上半年超过日元国际化指数4.91和英镑国际化指数4.15，但与排名第一位的美元货币国际化指数51.27和第二位的欧元货币国际化指数26.17有相当大的差距。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6977" name=""/>
                    <pic:cNvPicPr>
                      <a:picLocks noChangeAspect="1"/>
                    </pic:cNvPicPr>
                  </pic:nvPicPr>
                  <pic:blipFill>
                    <a:blip xmlns:r="http://schemas.openxmlformats.org/officeDocument/2006/relationships" r:embed="rId8"/>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443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7835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7230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离岸市场是推动货币国际化的关键因素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货币国际化是一个缓慢的过程，但最终是要和该货币主权国的经济贸易地位适配的。从其他货币的国际化经验来看，离岸市场是推动货币国际化的关键因素之一。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美元成为国际货币就得益于伦敦离岸美元市场的发展；巴黎和卢森堡也对德国马克在国际化过程中做出了很大贡献。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相比之下，日元则因为缺乏离岸市场的支撑，在国际化进程中颇受制约。</w:t>
      </w:r>
      <w:r>
        <w:rPr>
          <w:rStyle w:val="richmediacontentem"/>
          <w:rFonts w:ascii="Microsoft YaHei UI" w:eastAsia="Microsoft YaHei UI" w:hAnsi="Microsoft YaHei UI" w:cs="Microsoft YaHei UI"/>
          <w:color w:val="B2B2B2"/>
          <w:spacing w:val="8"/>
          <w:sz w:val="21"/>
          <w:szCs w:val="21"/>
        </w:rPr>
        <w:t>（引：</w:t>
      </w:r>
      <w:r>
        <w:rPr>
          <w:rStyle w:val="richmediacontentem"/>
          <w:rFonts w:ascii="Microsoft YaHei UI" w:eastAsia="Microsoft YaHei UI" w:hAnsi="Microsoft YaHei UI" w:cs="Microsoft YaHei UI"/>
          <w:color w:val="B2B2B2"/>
          <w:spacing w:val="8"/>
          <w:sz w:val="21"/>
          <w:szCs w:val="21"/>
        </w:rPr>
        <w:t>鄂志寰、丁孟，《双循环格局下人民币国际化的发展路径-基于货币国际化独特实践的理论与政策分析》，2021。</w:t>
      </w:r>
      <w:r>
        <w:rPr>
          <w:rStyle w:val="richmediacontentem"/>
          <w:rFonts w:ascii="Microsoft YaHei UI" w:eastAsia="Microsoft YaHei UI" w:hAnsi="Microsoft YaHei UI" w:cs="Microsoft YaHei UI"/>
          <w:color w:val="B2B2B2"/>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人民币国际化向更高层次的发展，与离岸人民币市场的进一步发展是相辅相成的关系。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香港作为最大的离岸人民币中心，若能进一步扩大其离岸人民币市场体量，打造纵深庞大且丰富多样化的人民币生态系统，将有力推动人民币国际化的进程。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香港是全球离岸人民币枢纽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自2004年香港银行正式开办人民币业务开始，离岸人民币市场迄今已发展成为香港国际金融中心的一大支柱，在过去的十七年中为香港在传统金融业务基础上带来了诸多新业务机遇。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香港遥遥领先于伦敦、新加坡、台湾等其他离岸人民币市场，不仅拥有全球最大的离岸人民币资金池、最大的离岸人民币外汇交易中心、最大的离岸人民币债券市场、占中国境外人民币跨境收付额度最大比重，也是全球提供最多人民币衍生品的集中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人民币国际化与离岸人民币市场发展的机遇期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（一）以人民币为目标的资产受到青睐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受益于中国经济的稳定发展，以人民币为标的资产在国际上愈发受到青睐，日益成为全球资产配置的重要资产类别。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尤其是在2020年新冠疫情爆发后，欧美等央行采取了极为激进的量化宽松政策，令全球投资者担忧货币贬值风险。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在此背景下，人民币汇率则受益于中国人民银行稳健的货币政策，相对美元、欧元、日元都明显升值，人民币定价的各类资产也受国际投资者青睐，展现了不俗的投资回报率。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（二）人民币投资属性增强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随着中国经济体量不断壮大，在全球贸易和投资中比重不断增加，人民币作为国际货币的计价、结算和投融资功能不断提升。近年，人民币的投资货币属性也不断增强。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2017年开始，人民币呈现了从支付结算货币转向投资货币的趋势，到2020年资本项目人民币跨境收付金额合计为21.6万亿元，已经是经常项目下人民币跨境收付金额的3.2倍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这一趋势也对香港进一步发掘潜力、丰富以人民币计价股权、债权等证券类和其它金融投资产品提出了新要求。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（三）资本账户的渐进式开放将强化香港的资本管道功能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目前，中国资本账户的有限放宽，特别是以香港为试点的管道式优先开放，会进一步强化香港的桥梁和金融创新示范作用，发挥香港连接内地和国际资本的功能。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在沪港通、深港通、基金互认、债券通“北向通”基础上，香港与内地互联互通又迎来了债券通“南向通”和粤港澳大湾区“跨境理财通”新机制的加入，进一步连接在岸和离岸金融市场。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（四）“一带一路”倡议和RCEP框架下人民币跨境使用的新机遇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“一带一路”倡议的高质量推进，有助于加速人民币国际化的进程。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2020年，中国与“一带一路”沿线国家人民币跨境收付金额超过4.53万亿元，同比增长65.9%，占同期人民币跨境收付总额的16.0%。</w:t>
      </w:r>
      <w:r>
        <w:rPr>
          <w:rStyle w:val="richmediacontentem"/>
          <w:rFonts w:ascii="Microsoft YaHei UI" w:eastAsia="Microsoft YaHei UI" w:hAnsi="Microsoft YaHei UI" w:cs="Microsoft YaHei UI"/>
          <w:color w:val="B2B2B2"/>
          <w:spacing w:val="8"/>
          <w:sz w:val="21"/>
          <w:szCs w:val="21"/>
        </w:rPr>
        <w:t>（引：</w:t>
      </w:r>
      <w:r>
        <w:rPr>
          <w:rStyle w:val="richmediacontentem"/>
          <w:rFonts w:ascii="Microsoft YaHei UI" w:eastAsia="Microsoft YaHei UI" w:hAnsi="Microsoft YaHei UI" w:cs="Microsoft YaHei UI"/>
          <w:color w:val="B2B2B2"/>
          <w:spacing w:val="8"/>
          <w:sz w:val="21"/>
          <w:szCs w:val="21"/>
        </w:rPr>
        <w:t>中国人民银行，《2021年人民币国际化报告》，2021。</w:t>
      </w:r>
      <w:r>
        <w:rPr>
          <w:rStyle w:val="richmediacontentem"/>
          <w:rFonts w:ascii="Microsoft YaHei UI" w:eastAsia="Microsoft YaHei UI" w:hAnsi="Microsoft YaHei UI" w:cs="Microsoft YaHei UI"/>
          <w:color w:val="B2B2B2"/>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在“国内国际双循环相互促进”的新发展格局下，未来还会有不少基建项目将以人民币进行融资。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作为内外循环的重要接口和“一带一路”的“超级联系人”，香港有机会透过推动区域跨境投资领域以人民币计价的贸易融资和银行借贷，协助国家营造“以人民币自由使用为基础的新型互利合作关系”。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另外，全面经济伙伴关系协议（RCEP）于2020年底签署，中国与成员国各方达成了统一适用的金融服务规则。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香港与RCEP成员国特别是东南亚国家有密切的经贸往来，并且也在积极申请加入RCEP，未来将有机会在此框架下探索和创新人民币在成员国之间的使用对接模式。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（五）数字货币跨境测试将带来新契机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香港有机会协助央行数字货币CBDC（Central Bank Digital Currency）的跨境测试，探索改善跨境支付模式。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中国央行推出的数字人民币主要是零售型数字货币。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下一阶段，中国人民银行将积极响应二十国集团（G20）等国际组织关于改善跨境支付的倡议，研究央行数字货币在跨境领域的适用性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2021年，中国人民银行数字货币研究所已与香港金管局签署合作备忘录，同时加入国际清算银行创新中心（BISIH）牵头的多币种法定数字货币桥（m-CBDC Bridge）项目，共同探索跨境使用数字形式的新型人民币，提高货币及支付体系运行效率。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在国内外的新机遇环境下，香港将有机会不断巩固离岸人民币市场，助力推动人民币国际化进程。下两篇将提出具体策略建议。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B2B2B2"/>
          <w:spacing w:val="8"/>
          <w:sz w:val="21"/>
          <w:szCs w:val="21"/>
        </w:rPr>
        <w:t>一国两制研究中心和海通国际共同编写的《香港：面向未来的国际金融中心》报告已于2021年11月公开发布，本文章引述报告的部分内容。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5598"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apple-system" w:eastAsia="-apple-system" w:hAnsi="-apple-system" w:cs="-apple-system"/>
          <w:color w:val="888888"/>
          <w:spacing w:val="8"/>
          <w:sz w:val="21"/>
          <w:szCs w:val="21"/>
        </w:rPr>
        <w:t>朱岩，</w:t>
      </w:r>
      <w:r>
        <w:rPr>
          <w:rStyle w:val="richmediacontentem"/>
          <w:rFonts w:ascii="-apple-system" w:eastAsia="-apple-system" w:hAnsi="-apple-system" w:cs="-apple-system"/>
          <w:color w:val="888888"/>
          <w:spacing w:val="8"/>
          <w:sz w:val="21"/>
          <w:szCs w:val="21"/>
        </w:rPr>
        <w:t>一国两制研究中心研究主任。</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7576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5783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39269"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812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29533"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96391"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176&amp;idx=1&amp;sn=03c3aa792762ee9c7b634957f7eb8874&amp;chksm=fa7e9b9acd09128cd40d2b71239dfcb0b57e3b097e6bc97b49c30ebc7ac4740a149ab240385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面向未來：香港离岸人民币市场是推动人民币国际化的关键 （一）</dc:title>
  <cp:revision>1</cp:revision>
</cp:coreProperties>
</file>