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8.11 -->
  <w:body>
    <w:p>
      <w:pPr>
        <w:pStyle w:val="richmediatitle"/>
        <w:pBdr>
          <w:top w:val="none" w:sz="0" w:space="15" w:color="auto"/>
          <w:left w:val="none" w:sz="0" w:space="12" w:color="auto"/>
          <w:bottom w:val="single" w:sz="6" w:space="9" w:color="E7E7EB"/>
          <w:right w:val="none" w:sz="0" w:space="12" w:color="auto"/>
        </w:pBdr>
        <w:shd w:val="clear" w:color="auto" w:fill="FFFFFF"/>
        <w:spacing w:before="0" w:after="210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33"/>
          <w:szCs w:val="33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政見不同，不留活口 </w:t>
      </w:r>
    </w:p>
    <w:p>
      <w:pPr>
        <w:pStyle w:val="richmediametalis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</w:pPr>
      <w:r>
        <w:rPr>
          <w:rStyle w:val="richmediametaiconappmsgtag"/>
          <w:rFonts w:ascii="Microsoft YaHei UI" w:eastAsia="Microsoft YaHei UI" w:hAnsi="Microsoft YaHei UI" w:cs="Microsoft YaHei UI"/>
          <w:color w:val="FFFFFF"/>
          <w:spacing w:val="8"/>
          <w:sz w:val="18"/>
          <w:szCs w:val="18"/>
          <w:shd w:val="clear" w:color="auto" w:fill="F2F2F2"/>
        </w:rPr>
        <w:t>原创</w:t>
      </w: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  <w:r>
        <w:rPr>
          <w:rStyle w:val="richmediametalink"/>
          <w:rFonts w:ascii="Microsoft YaHei UI" w:eastAsia="Microsoft YaHei UI" w:hAnsi="Microsoft YaHei UI" w:cs="Microsoft YaHei UI"/>
          <w:spacing w:val="8"/>
          <w:sz w:val="23"/>
          <w:szCs w:val="23"/>
        </w:rPr>
        <w:t>简思智库</w:t>
      </w: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 xml:space="preserve"> </w:t>
      </w:r>
      <w:hyperlink r:id="rId4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简思智库</w:t>
        </w:r>
      </w:hyperlink>
      <w:r>
        <w:rPr>
          <w:rStyle w:val="richmediameta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简思智库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any"/>
        <w:shd w:val="clear" w:color="auto" w:fill="FFFFFF"/>
        <w:spacing w:before="0" w:after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微信号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GNSSTT</w:t>
      </w:r>
    </w:p>
    <w:p>
      <w:pPr>
        <w:pStyle w:val="any"/>
        <w:shd w:val="clear" w:color="auto" w:fill="FFFFFF"/>
        <w:spacing w:before="0" w:after="15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功能介绍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策者简也，思而后行。</w:t>
      </w:r>
    </w:p>
    <w:p>
      <w:pPr>
        <w:shd w:val="clear" w:color="auto" w:fill="FFFFFF"/>
        <w:spacing w:after="330" w:line="300" w:lineRule="atLeast"/>
        <w:ind w:left="240" w:right="240"/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>2022-08-22</w:t>
      </w:r>
      <w:hyperlink r:id="rId5" w:anchor="wechat_redirect&amp;cpage=176" w:tgtFrame="_blank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原文</w:t>
        </w:r>
      </w:hyperlink>
      <w:r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  <w:t xml:space="preserve"> </w:t>
      </w:r>
      <w:r>
        <w:rPr>
          <w:rStyle w:val="richmediametalistem"/>
          <w:rFonts w:ascii="Microsoft YaHei UI" w:eastAsia="Microsoft YaHei UI" w:hAnsi="Microsoft YaHei UI" w:cs="Microsoft YaHei UI"/>
          <w:vanish/>
          <w:color w:val="8C8C8C"/>
          <w:spacing w:val="8"/>
          <w:sz w:val="23"/>
          <w:szCs w:val="23"/>
        </w:rPr>
        <w:t>发表于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</w:rPr>
        <w:t>收录于合集</w:t>
      </w: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</w:rPr>
        <w:t>#香港的声音</w:t>
      </w: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</w:rPr>
        <w:t>241个</w:t>
      </w:r>
    </w:p>
    <w:p>
      <w:pPr>
        <w:shd w:val="clear" w:color="auto" w:fill="FFFFFF"/>
        <w:spacing w:before="0" w:after="150" w:line="384" w:lineRule="atLeast"/>
        <w:ind w:left="240" w:right="24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20" w:after="0" w:line="57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36"/>
          <w:szCs w:val="36"/>
        </w:rPr>
      </w:pPr>
      <w:r>
        <w:rPr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inline>
            <wp:extent cx="6096000" cy="952500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6682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120" w:line="57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36"/>
          <w:szCs w:val="3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36"/>
          <w:szCs w:val="36"/>
          <w:u w:val="none"/>
        </w:rPr>
        <w:drawing>
          <wp:inline>
            <wp:extent cx="5486400" cy="1406769"/>
            <wp:docPr id="10000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67568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06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150" w:line="384" w:lineRule="atLeast"/>
        <w:ind w:left="405" w:right="405"/>
        <w:jc w:val="both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hd w:val="clear" w:color="auto" w:fill="FAFAEF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07AAA"/>
          <w:spacing w:val="8"/>
          <w:sz w:val="27"/>
          <w:szCs w:val="27"/>
          <w:shd w:val="clear" w:color="auto" w:fill="FAFAEF"/>
        </w:rPr>
        <w:t>簡思智庫有話説：</w:t>
      </w:r>
    </w:p>
    <w:p>
      <w:pPr>
        <w:shd w:val="clear" w:color="auto" w:fill="FFFFFF"/>
        <w:spacing w:before="0" w:after="150" w:line="384" w:lineRule="atLeast"/>
        <w:ind w:left="405" w:right="405"/>
        <w:jc w:val="both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hd w:val="clear" w:color="auto" w:fill="FAFAEF"/>
        </w:rPr>
      </w:pPr>
      <w:r>
        <w:rPr>
          <w:rStyle w:val="richmediacontentany"/>
          <w:rFonts w:ascii="mp-quote" w:eastAsia="mp-quote" w:hAnsi="mp-quote" w:cs="mp-quote"/>
          <w:color w:val="333333"/>
          <w:spacing w:val="8"/>
          <w:shd w:val="clear" w:color="auto" w:fill="FAFAEF"/>
        </w:rPr>
        <w:t>這次明顯的政治暗殺，讓大家更加看清，誰才是地球上激化仇恨的愛好者。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150" w:line="225" w:lineRule="atLeast"/>
        <w:ind w:left="405" w:right="405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12"/>
          <w:sz w:val="23"/>
          <w:szCs w:val="23"/>
          <w:shd w:val="clear" w:color="auto" w:fill="FFCA00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12"/>
          <w:sz w:val="23"/>
          <w:szCs w:val="23"/>
          <w:shd w:val="clear" w:color="auto" w:fill="FFCA00"/>
        </w:rPr>
        <w:t>這是簡思智庫的第 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FF0000"/>
          <w:spacing w:val="12"/>
          <w:sz w:val="27"/>
          <w:szCs w:val="27"/>
          <w:shd w:val="clear" w:color="auto" w:fill="FFCA00"/>
        </w:rPr>
        <w:t>653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12"/>
          <w:sz w:val="23"/>
          <w:szCs w:val="23"/>
          <w:shd w:val="clear" w:color="auto" w:fill="FFCA00"/>
        </w:rPr>
        <w:t> 篇原創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right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888888"/>
          <w:spacing w:val="8"/>
        </w:rPr>
        <w:t>作者：</w:t>
      </w:r>
      <w:r>
        <w:rPr>
          <w:rStyle w:val="richmediacontentem"/>
          <w:rFonts w:ascii="Microsoft YaHei UI" w:eastAsia="Microsoft YaHei UI" w:hAnsi="Microsoft YaHei UI" w:cs="Microsoft YaHei UI"/>
          <w:color w:val="888888"/>
          <w:spacing w:val="8"/>
          <w:sz w:val="21"/>
          <w:szCs w:val="21"/>
        </w:rPr>
        <w:t>屈穎妍，自由撰稿人、作家。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>像極那些荷里活電影《007》的橋段，某政治人物參加完活動後驅車離去，汽車開出高速公路沒多久，忽然爆炸，司機粉身碎骨，當場死亡。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>這是一宗真實事件，明眼人都看得出那是一回刺殺行動，只是目標人物逃過一刧。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>上星期六晚，位於俄羅斯首都莫斯科以西一條高速公路上，一輛SUV多用途車在道路中央忽然發生爆炸，車內女司機當場死亡。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>事件最讓人痛心的，是喪命女司機的父親正坐在尾隨另一輛汽車上，目睹女兒被大火吞噬。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5486400" cy="5001768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27721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001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>這名父親，叫杜金（Alexander Dugin），是俄羅斯著名的政治家、思想家、社會學家和哲學家，我國的評論常把他譽為「普京的大腦」、「俄羅斯的國師」，而西方媒體卻把他形容為「俄羅斯最危險的人物之一」。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>至於車上被炸死的就是杜金的女兒杜金娜（Daria Dugina）。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>也像極電影橋段，那輛爆炸的車本是杜金的，他和女兒杜金娜應邀到扎哈羅沃（Zakharovo）參加一個文化節。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>活動完了，父女一同離開，但就在最後一分鐘，杜金上了另一部朋友的車，當兩車先後駛上高速，駛在前面杜金娜的車就發生了爆炸。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4343400" cy="5715000"/>
            <wp:docPr id="10000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6201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>初步調查顯示，汽車駕駛座底被放置了爆炸裝置，而在父女出席活動期間，杜金的車一直停泊在一個沒監控鏡頭的VIP停車場。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>為什麼西方會把杜金視為「俄羅斯最危險人物之一」？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>雖然杜金在俄羅斯政府內沒正式官銜，但他長期擔任普京的顧問，備受器重，對普京政府的政策有巨大影響力，西方媒體甚至說杜金是俄烏軍事衝突的幕後推手。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>因為杜金主張建立一個由俄羅斯領導的歐亞帝國，他認為俄羅斯的戰略潛能、自然資源、領土疆域和政治傳統基礎都很強，所以絕對有條件成為歐亞國家的中心。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>他的作品《地緣政治的基礎》更是俄羅斯軍事學院的教材，書中建議，這個歐亞帝國「新俄羅斯」的統治版圖，應由愛爾蘭的都柏林延伸至遠東地區的海参崴。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5486400" cy="3698240"/>
            <wp:docPr id="10000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06462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9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>書中甚至有一章節叫 “Fall of China”（中國的衰敗），認為俄羅斯要把西藏、新疆、內蒙古列為中俄緩衝區，而這「安全地帶」應納入俄羅斯管轄範圍。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>對於這樣的野心家，我們國家不會用西式的劍拔弩張，反而是張開懷抱，把他請進中國來看看。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>2018年，上海復旦大學中國研究院院長張維為把杜金聘為該院高級研究員，邀請他到我國演講交流，自此，杜金一改過往仇中的態度，支持我國的「一帶一路」戰略，認同建立中、俄、美、歐的世界秩序。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>內地輿論場更稱譽他為「俄羅斯的國師」，讓他以「普京的哲學家」頭銜在內地著名網絡平台《觀察者網》開設專欄，發表評論。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>相反，西方對於政見不同者從來都不留活口，這次明顯的政治暗殺，讓大家更加看清，誰才是地球上激化仇恨的愛好者。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/>
        <w:ind w:left="390" w:right="39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270" w:lineRule="atLeast"/>
        <w:ind w:left="390" w:right="54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18"/>
          <w:szCs w:val="18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  <w:sz w:val="18"/>
          <w:szCs w:val="18"/>
        </w:rPr>
        <w:t>不念过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  <w:sz w:val="18"/>
          <w:szCs w:val="18"/>
        </w:rPr>
        <w:t>去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50" w:lineRule="atLeast"/>
        <w:ind w:left="390" w:right="390"/>
        <w:jc w:val="center"/>
        <w:rPr>
          <w:rStyle w:val="richmediacontentany"/>
          <w:rFonts w:ascii="Microsoft YaHei UI" w:eastAsia="Microsoft YaHei UI" w:hAnsi="Microsoft YaHei UI" w:cs="Microsoft YaHei UI"/>
          <w:color w:val="0F4C81"/>
          <w:spacing w:val="8"/>
          <w:sz w:val="30"/>
          <w:szCs w:val="30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F4C81"/>
          <w:spacing w:val="8"/>
          <w:sz w:val="30"/>
          <w:szCs w:val="30"/>
        </w:rPr>
        <w:t>END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270" w:lineRule="atLeast"/>
        <w:ind w:left="540" w:right="39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18"/>
          <w:szCs w:val="18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  <w:sz w:val="18"/>
          <w:szCs w:val="18"/>
        </w:rPr>
        <w:t>不畏将来</w:t>
      </w:r>
    </w:p>
    <w:p>
      <w:pPr>
        <w:shd w:val="clear" w:color="auto" w:fill="FFFFFF"/>
        <w:spacing w:before="0" w:after="150"/>
        <w:ind w:left="390" w:right="39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5486400" cy="171450"/>
            <wp:docPr id="10000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88382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225" w:after="225" w:line="240" w:lineRule="atLeast"/>
        <w:ind w:left="390" w:right="390"/>
        <w:jc w:val="center"/>
        <w:rPr>
          <w:rStyle w:val="richmediacontentany"/>
          <w:rFonts w:ascii="Microsoft YaHei UI" w:eastAsia="Microsoft YaHei UI" w:hAnsi="Microsoft YaHei UI" w:cs="Microsoft YaHei UI"/>
          <w:color w:val="AA2611"/>
          <w:spacing w:val="30"/>
        </w:rPr>
      </w:pPr>
      <w:r>
        <w:rPr>
          <w:rStyle w:val="richmediacontentem"/>
          <w:rFonts w:ascii="Microsoft YaHei UI" w:eastAsia="Microsoft YaHei UI" w:hAnsi="Microsoft YaHei UI" w:cs="Microsoft YaHei UI"/>
          <w:color w:val="AA2611"/>
          <w:spacing w:val="30"/>
        </w:rPr>
        <w:t>欢迎您投稿</w:t>
      </w:r>
      <w:r>
        <w:rPr>
          <w:rStyle w:val="richmediacontentem"/>
          <w:rFonts w:ascii="Microsoft YaHei UI" w:eastAsia="Microsoft YaHei UI" w:hAnsi="Microsoft YaHei UI" w:cs="Microsoft YaHei UI"/>
          <w:color w:val="AA2611"/>
          <w:spacing w:val="30"/>
        </w:rPr>
        <w:t>原创文章</w:t>
      </w:r>
      <w:r>
        <w:rPr>
          <w:rStyle w:val="richmediacontentem"/>
          <w:rFonts w:ascii="Microsoft YaHei UI" w:eastAsia="Microsoft YaHei UI" w:hAnsi="Microsoft YaHei UI" w:cs="Microsoft YaHei UI"/>
          <w:color w:val="AA2611"/>
          <w:spacing w:val="30"/>
        </w:rPr>
        <w:t>到简思智库，让您的声音被更多人听到</w:t>
      </w:r>
    </w:p>
    <w:p>
      <w:pPr>
        <w:shd w:val="clear" w:color="auto" w:fill="FFFFFF"/>
        <w:spacing w:before="0" w:after="105" w:line="336" w:lineRule="atLeast"/>
        <w:ind w:left="390" w:right="39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1"/>
          <w:szCs w:val="21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8"/>
          <w:sz w:val="21"/>
          <w:szCs w:val="21"/>
          <w:u w:val="none"/>
        </w:rPr>
        <w:drawing>
          <wp:inline>
            <wp:extent cx="951328" cy="951855"/>
            <wp:docPr id="10000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65137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51328" cy="95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150" w:line="216" w:lineRule="atLeast"/>
        <w:ind w:left="390" w:right="390"/>
        <w:jc w:val="both"/>
        <w:rPr>
          <w:rStyle w:val="richmediacontentany"/>
          <w:rFonts w:ascii="Microsoft YaHei UI" w:eastAsia="Microsoft YaHei UI" w:hAnsi="Microsoft YaHei UI" w:cs="Microsoft YaHei UI"/>
          <w:color w:val="7E7B7A"/>
          <w:spacing w:val="15"/>
          <w:sz w:val="18"/>
          <w:szCs w:val="18"/>
        </w:rPr>
      </w:pPr>
      <w:r>
        <w:rPr>
          <w:rStyle w:val="richmediacontentany"/>
          <w:rFonts w:ascii="Microsoft YaHei UI" w:eastAsia="Microsoft YaHei UI" w:hAnsi="Microsoft YaHei UI" w:cs="Microsoft YaHei UI"/>
          <w:color w:val="7E7B7A"/>
          <w:spacing w:val="15"/>
          <w:sz w:val="18"/>
          <w:szCs w:val="18"/>
        </w:rPr>
        <w:t>请长按下方二维码添加简思智库工作微信投稿。（或搜索添加微信ID：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07AAA"/>
          <w:spacing w:val="15"/>
          <w:sz w:val="18"/>
          <w:szCs w:val="18"/>
        </w:rPr>
        <w:t>GTT_CN</w:t>
      </w:r>
      <w:r>
        <w:rPr>
          <w:rStyle w:val="richmediacontentany"/>
          <w:rFonts w:ascii="Microsoft YaHei UI" w:eastAsia="Microsoft YaHei UI" w:hAnsi="Microsoft YaHei UI" w:cs="Microsoft YaHei UI"/>
          <w:color w:val="7E7B7A"/>
          <w:spacing w:val="15"/>
          <w:sz w:val="18"/>
          <w:szCs w:val="18"/>
        </w:rPr>
        <w:t>）</w:t>
      </w:r>
    </w:p>
    <w:p>
      <w:pPr>
        <w:shd w:val="clear" w:color="auto" w:fill="A0A0A0"/>
        <w:spacing w:before="0" w:after="300" w:line="336" w:lineRule="atLeast"/>
        <w:ind w:left="390" w:right="39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1"/>
          <w:szCs w:val="21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8"/>
          <w:sz w:val="21"/>
          <w:szCs w:val="21"/>
          <w:u w:val="none"/>
        </w:rPr>
        <w:drawing>
          <wp:inline>
            <wp:extent cx="951328" cy="951855"/>
            <wp:docPr id="10000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23513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51328" cy="95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300" w:line="336" w:lineRule="atLeast"/>
        <w:ind w:left="390" w:right="39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1"/>
          <w:szCs w:val="21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8"/>
          <w:sz w:val="21"/>
          <w:szCs w:val="21"/>
          <w:u w:val="none"/>
        </w:rPr>
        <w:drawing>
          <wp:inline>
            <wp:extent cx="4095750" cy="4095750"/>
            <wp:docPr id="10000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78213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A0A0A0"/>
        <w:spacing w:before="0" w:after="300" w:line="336" w:lineRule="atLeast"/>
        <w:ind w:left="390" w:right="39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1"/>
          <w:szCs w:val="21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8"/>
          <w:sz w:val="21"/>
          <w:szCs w:val="21"/>
          <w:u w:val="none"/>
        </w:rPr>
        <w:drawing>
          <wp:inline>
            <wp:extent cx="951328" cy="951855"/>
            <wp:docPr id="10001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67792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51328" cy="95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809738" cy="1267002"/>
            <wp:docPr id="10001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43272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09738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390" w:right="390"/>
        <w:jc w:val="center"/>
        <w:rPr>
          <w:rStyle w:val="richmediacontentany"/>
          <w:rFonts w:ascii="Microsoft YaHei UI" w:eastAsia="Microsoft YaHei UI" w:hAnsi="Microsoft YaHei UI" w:cs="Microsoft YaHei UI"/>
          <w:color w:val="293239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293239"/>
          <w:spacing w:val="8"/>
        </w:rPr>
        <w:t>感谢阅读，请关注我们，或点右下角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293239"/>
          <w:spacing w:val="8"/>
        </w:rPr>
        <w:t>“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052FF"/>
          <w:spacing w:val="8"/>
        </w:rPr>
        <w:t>赞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293239"/>
          <w:spacing w:val="8"/>
        </w:rPr>
        <w:t>”和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293239"/>
          <w:spacing w:val="8"/>
        </w:rPr>
        <w:t>“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052FF"/>
          <w:spacing w:val="8"/>
        </w:rPr>
        <w:t>在看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293239"/>
          <w:spacing w:val="8"/>
        </w:rPr>
        <w:t>”分享。</w:t>
      </w:r>
    </w:p>
    <w:p>
      <w:pPr>
        <w:shd w:val="clear" w:color="auto" w:fill="FFFFFF"/>
        <w:spacing w:before="0" w:after="150" w:line="384" w:lineRule="atLeast"/>
        <w:ind w:left="240" w:right="24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819264" cy="1200318"/>
            <wp:docPr id="10001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54317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19264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900" w:after="15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single" w:sz="6" w:space="3" w:color="CCCCCC"/>
          <w:right w:val="none" w:sz="0" w:space="0" w:color="auto"/>
        </w:pBdr>
        <w:shd w:val="clear" w:color="auto" w:fill="FFFFFF"/>
        <w:spacing w:before="390" w:after="390" w:line="384" w:lineRule="atLeast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24"/>
          <w:szCs w:val="24"/>
        </w:rPr>
        <w:t>精选留言</w:t>
      </w:r>
    </w:p>
    <w:p>
      <w:pPr>
        <w:pStyle w:val="any"/>
        <w:shd w:val="clear" w:color="auto" w:fill="FFFFFF"/>
        <w:spacing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用户设置不下载评论 </w:t>
      </w:r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ppmsgskindefaultrichmediaareaprimary">
    <w:name w:val="appmsg_skin_default_rich_media_area_primary"/>
    <w:basedOn w:val="Normal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richmediawrp">
    <w:name w:val="rich_media_wrp"/>
    <w:basedOn w:val="Normal"/>
  </w:style>
  <w:style w:type="paragraph" w:customStyle="1" w:styleId="richmediatitle">
    <w:name w:val="rich_media_title"/>
    <w:basedOn w:val="Normal"/>
    <w:pPr>
      <w:pBdr>
        <w:bottom w:val="single" w:sz="6" w:space="7" w:color="E7E7EB"/>
      </w:pBdr>
      <w:spacing w:line="462" w:lineRule="atLeast"/>
    </w:pPr>
    <w:rPr>
      <w:b w:val="0"/>
      <w:bCs w:val="0"/>
      <w:sz w:val="33"/>
      <w:szCs w:val="33"/>
    </w:rPr>
  </w:style>
  <w:style w:type="paragraph" w:customStyle="1" w:styleId="richmediametalist">
    <w:name w:val="rich_media_meta_list"/>
    <w:basedOn w:val="Normal"/>
    <w:pPr>
      <w:spacing w:line="300" w:lineRule="atLeast"/>
    </w:pPr>
    <w:rPr>
      <w:sz w:val="0"/>
      <w:szCs w:val="0"/>
    </w:rPr>
  </w:style>
  <w:style w:type="character" w:customStyle="1" w:styleId="richmediametaiconappmsgtag">
    <w:name w:val="rich_media_meta_icon_appmsg_tag"/>
    <w:basedOn w:val="DefaultParagraphFont"/>
  </w:style>
  <w:style w:type="character" w:customStyle="1" w:styleId="richmediameta">
    <w:name w:val="rich_media_meta"/>
    <w:basedOn w:val="DefaultParagraphFont"/>
    <w:rPr>
      <w:sz w:val="23"/>
      <w:szCs w:val="23"/>
    </w:rPr>
  </w:style>
  <w:style w:type="character" w:customStyle="1" w:styleId="richmediametalink">
    <w:name w:val="rich_media_meta_link"/>
    <w:basedOn w:val="DefaultParagraphFont"/>
    <w:rPr>
      <w:color w:val="576B95"/>
    </w:rPr>
  </w:style>
  <w:style w:type="character" w:customStyle="1" w:styleId="a">
    <w:name w:val="a"/>
    <w:basedOn w:val="DefaultParagraphFont"/>
    <w:rPr>
      <w:color w:val="576B95"/>
    </w:rPr>
  </w:style>
  <w:style w:type="character" w:customStyle="1" w:styleId="anyCharacter">
    <w:name w:val="any Character"/>
    <w:basedOn w:val="DefaultParagraphFont"/>
  </w:style>
  <w:style w:type="character" w:customStyle="1" w:styleId="richmediametalistem">
    <w:name w:val="rich_media_meta_list_em"/>
    <w:basedOn w:val="DefaultParagraphFont"/>
    <w:rPr>
      <w:i w:val="0"/>
      <w:iCs w:val="0"/>
    </w:rPr>
  </w:style>
  <w:style w:type="paragraph" w:customStyle="1" w:styleId="richmediacontent">
    <w:name w:val="rich_media_content"/>
    <w:basedOn w:val="Normal"/>
    <w:pPr>
      <w:jc w:val="both"/>
    </w:pPr>
    <w:rPr>
      <w:color w:val="333333"/>
      <w:sz w:val="26"/>
      <w:szCs w:val="26"/>
    </w:rPr>
  </w:style>
  <w:style w:type="character" w:customStyle="1" w:styleId="richmediacontentany">
    <w:name w:val="rich_media_content_any"/>
    <w:basedOn w:val="DefaultParagraphFont"/>
  </w:style>
  <w:style w:type="paragraph" w:customStyle="1" w:styleId="richmediacontentp">
    <w:name w:val="rich_media_content_p"/>
    <w:basedOn w:val="Normal"/>
  </w:style>
  <w:style w:type="character" w:customStyle="1" w:styleId="richmediacontentem">
    <w:name w:val="rich_media_content_em"/>
    <w:basedOn w:val="DefaultParagraphFont"/>
    <w:rPr>
      <w:i/>
      <w:i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5.png" /><Relationship Id="rId11" Type="http://schemas.openxmlformats.org/officeDocument/2006/relationships/image" Target="media/image6.png" /><Relationship Id="rId12" Type="http://schemas.openxmlformats.org/officeDocument/2006/relationships/image" Target="media/image7.emf" /><Relationship Id="rId13" Type="http://schemas.openxmlformats.org/officeDocument/2006/relationships/image" Target="media/image8.jpeg" /><Relationship Id="rId14" Type="http://schemas.openxmlformats.org/officeDocument/2006/relationships/image" Target="media/image9.png" /><Relationship Id="rId15" Type="http://schemas.openxmlformats.org/officeDocument/2006/relationships/image" Target="media/image10.png" /><Relationship Id="rId16" Type="http://schemas.openxmlformats.org/officeDocument/2006/relationships/styles" Target="styles.xml" /><Relationship Id="rId2" Type="http://schemas.openxmlformats.org/officeDocument/2006/relationships/webSettings" Target="webSettings.xml" /><Relationship Id="rId3" Type="http://schemas.openxmlformats.org/officeDocument/2006/relationships/fontTable" Target="fontTable.xml" /><Relationship Id="rId4" Type="http://schemas.openxmlformats.org/officeDocument/2006/relationships/hyperlink" Target="javascript:void(0);" TargetMode="External" /><Relationship Id="rId5" Type="http://schemas.openxmlformats.org/officeDocument/2006/relationships/hyperlink" Target="https://mp.weixin.qq.com/s?__biz=MzUyNzQyMzYwNQ==&amp;mid=2247492589&amp;idx=1&amp;sn=9d564203367965e663b183d856f6b9de&amp;chksm=fa7d62f7cd0aebe1bff1eacb6da2c5f744b443a4c8facc0ff8385fb085d395fff3412b8d9643&amp;scene=27" TargetMode="External" /><Relationship Id="rId6" Type="http://schemas.openxmlformats.org/officeDocument/2006/relationships/image" Target="media/image1.png" /><Relationship Id="rId7" Type="http://schemas.openxmlformats.org/officeDocument/2006/relationships/image" Target="media/image2.jpeg" /><Relationship Id="rId8" Type="http://schemas.openxmlformats.org/officeDocument/2006/relationships/image" Target="media/image3.jpeg" /><Relationship Id="rId9" Type="http://schemas.openxmlformats.org/officeDocument/2006/relationships/image" Target="media/image4.jpeg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政見不同，不留活口</dc:title>
  <cp:revision>1</cp:revision>
</cp:coreProperties>
</file>