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罰學生要問准全世界？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2022-10-11</w:t>
      </w:r>
      <w:hyperlink r:id="rId5" w:anchor="wechat_redirect&amp;cpage=1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9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54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當日黑暴形成，原理也是這樣，孩子們的教育一定不能放縱，否則社會哪有未來的希望。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682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屈穎妍，自由撰稿人、作家。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終於看到一個好榜樣，一個學界的絕好榜樣，我覺得，非常非常值得全港所有大、中、小學借鏡。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事緣於十月五日，荃灣聖芳濟中學的早會舉行了每周例行升旗禮，播放國歌的時候，有十四名學生因不願返回課室，仍在雨天操場吃早餐，他們都不是初犯，更屢勸不改，於是被校方嚴厲訓斥，他們觸犯校規，罰停課三日並要即時離開校園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39268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92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一宗校內紀律事件，卻被人拿了出來公審，不但放到網絡平台批鬥，還將該校的副校長起底，把她的照片廣傳，更詳列其家庭狀況、女兒在哪裏唸書等等，跟黑暴手法，同出一轍。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如果，一個老師處罰了不守校規的學生，竟會遭到網絡起底、欺凌、攻擊、謾罵，想請問，誰還會願意當教師去？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更離譜的是，有媒體說收到讀者報料，然後不經查證就刊登所謂報料者的誣衊：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0"/>
        </w:rPr>
        <w:t>「當日因有教育局人員到校視察，校方要『做場大龍鳳』，故無理要求學生停課。」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有線電視也把犯規學生當苦主般訪問，不過他們只敢化名申寃，說自己只是在操場吃早餐，這樣都被罰停課，還被副校長罵「不尊重國旗，有可能犯國安法」，實在太委屈了。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茶杯裏的風波，竟被犯事學生加不安好心的所謂媒體渲染描繪成為軒然大波，幸好學校堅持企硬，犯了校規就要處罰，教育從來都如是，難道今天老師罰個學生都要問准全世界？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這是甚麼樣的歪風？這是甚麼樣的教育？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值得注意的是，今次作反的學生，不是一個、兩個，而是為數不少的十四個，如果，十四個學生一齊起哄違反校規可以得逞，那下一回，就會是一班、兩班、一百人、二百人。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當日黑暴形成，原理也是這樣。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056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698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894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549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36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312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04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939&amp;idx=1&amp;sn=6f4c5f5338498ede75fe92b202af374a&amp;chksm=fa7d6451cd0aed47766f455ca00d2b5df84d0cd0f43ca97c8069f03411d60ed9fd819c8b3dc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罰學生要問准全世界？</dc:title>
  <cp:revision>1</cp:revision>
</cp:coreProperties>
</file>