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信心百倍推进从站起来、富起来到强起来的伟大飞跃（思想纵横）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蓝汉林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2023-02-07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61948" cy="14289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7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465" w:right="465"/>
        <w:jc w:val="both"/>
        <w:rPr>
          <w:rFonts w:ascii="宋体" w:eastAsia="宋体" w:hAnsi="宋体" w:cs="宋体"/>
          <w:color w:val="333333"/>
          <w:spacing w:val="30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6"/>
          <w:szCs w:val="26"/>
        </w:rPr>
        <w:t>　　习近平总书记在党的二十大报告中指出：“中国人民的前进动力更加强大、奋斗精神更加昂扬、必胜信念更加坚定，焕发出更为强烈的历史自觉和主动精神，中国共产党和中国人民正信心百倍推进中华民族从站起来、富起来到强起来的伟大飞跃。”在接续奋斗的基础上，新时代十年创造了彪炳中华民族发展史册、对世界具有深远影响的历史性胜利。今日中国，梦想接连实现、充满生机活力、赓续民族精神、紧密联系世界，铺展开一幅气象万千的时代画卷。我们要满怀希望、坚定信心，脚踏实地、埋头苦干，把宏伟目标变为美好现实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465" w:right="465"/>
        <w:jc w:val="both"/>
        <w:rPr>
          <w:rFonts w:ascii="宋体" w:eastAsia="宋体" w:hAnsi="宋体" w:cs="宋体"/>
          <w:color w:val="333333"/>
          <w:spacing w:val="30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6"/>
          <w:szCs w:val="26"/>
        </w:rPr>
        <w:t>　　坚实的物质基础，为我们继续前进提供强大动力和充足底气。我国连续多年稳居世界第二大经济体，是制造业第一大国、货物贸易第一大国、商品消费第二大国。我国经济总量占全球经济总量比重超过18%，近10年对世界经济增长的平均贡献率超过30%。神舟十三号、十四号、十五号接力腾飞，中国空间站全面建成，首架C919大飞机正式交付……我国科技创新水平不断提升，进入创新型国家行列。拥有全球最完整、规模最大的工业体系，有强大生产能力、完善配套能力，有超大规模内需市场，有潜力巨大的投资需求……面向未来，我国发展依然具有多方面优势和条件，仍然处于重要战略机遇期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465" w:right="465"/>
        <w:jc w:val="both"/>
        <w:rPr>
          <w:rFonts w:ascii="宋体" w:eastAsia="宋体" w:hAnsi="宋体" w:cs="宋体"/>
          <w:color w:val="333333"/>
          <w:spacing w:val="30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6"/>
          <w:szCs w:val="26"/>
        </w:rPr>
        <w:t>　　制度优势是一个政党、一个国家的最大优势。更加完善的制度体系，为我们开辟发展新天地提供坚实保障。新时代，通过筑牢根本制度、完善基本制度、创新重要制度等一系列努力，我国制度大厦的四梁八柱更加稳固，各项体制机制有机衔接，中国特色社会主义制度更加成熟更加定型。以高水平社会主义市场经济体制保障推动高质量发展，以科技创新体系保障实现高水平科技自立自强，用最严格制度最严密法治保障打好污染防治攻坚战，以全面从严治党制度推进党的自我革命……我国国家制度和国家治理体系展现出强大治理效能。有这样一套系统完备、科学规范、运行有效的制度体系，我们必能推动经济社会持续健康发展，妥善应对前进道路上的风险挑战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465" w:right="465"/>
        <w:jc w:val="both"/>
        <w:rPr>
          <w:rFonts w:ascii="宋体" w:eastAsia="宋体" w:hAnsi="宋体" w:cs="宋体"/>
          <w:color w:val="333333"/>
          <w:spacing w:val="30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6"/>
          <w:szCs w:val="26"/>
        </w:rPr>
        <w:t>　　党和国家取得的重大成就，凝结着无数人的智慧和汗水，也映照出精神和信念的力量。新时代十年，稳经济、促发展，战贫困、建小康，控疫情、抗大灾，应变局、化危机，历经艰辛、攻克难关，每一项成就的取得都极其不易，都离不开奋斗精神和必胜信念的支撑。弘扬伟大建党精神，传承伟大民族精神，我们党团结带领全国各族人民以新的伟大奋斗铸就了脱贫攻坚精神、抗疫精神、探月精神、新时代北斗精神等一个又一个精神丰碑，焕发出前所未有的历史自觉和主动精神。奋斗精神更加昂扬、必胜信念更加坚定的中国人民，必能在中国共产党的领导下团结成“一块坚硬的钢铁”，以万众一心、共克时艰的磅礴之力推动中国特色社会主义巍巍巨轮乘风破浪、行稳致远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465" w:right="465"/>
        <w:jc w:val="both"/>
        <w:rPr>
          <w:rFonts w:ascii="宋体" w:eastAsia="宋体" w:hAnsi="宋体" w:cs="宋体"/>
          <w:color w:val="333333"/>
          <w:spacing w:val="30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6"/>
          <w:szCs w:val="26"/>
        </w:rPr>
        <w:t>　　一分部署，九分落实。实现党的二十大擘画的美好蓝图，既要有充足的动力、信心、底气，也要有积跬步致千里的韧劲、滴水穿石的毅力、攻坚克难的决心，更要有脚踏实地、埋头苦干的行动。要矢志艰苦奋斗，拿出勇气、拿出担当、拿出干劲，把党中央的决策部署转化为本地区本部门本单位的工作任务，抓问题、抓落实，补短板、强弱项，防风险、迎挑战，向最难处攻坚、向最关键处挺进，把党的二十大精神落实到经济社会发展各方面，推进中华民族从站起来、富起来到强起来的伟大飞跃，让明天的中国更美好。</w:t>
      </w:r>
    </w:p>
    <w:p>
      <w:pPr>
        <w:shd w:val="clear" w:color="auto" w:fill="FFFFFF"/>
        <w:spacing w:before="0" w:after="15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61948" cy="14289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2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59&amp;idx=3&amp;sn=abde9aabfb03b3e85c59067cfff42274&amp;chksm=b6bd6e4281cae754e04b46763f114e273141186cb9ddd8219b792778f4a04dd4088dcc3bf0ed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信心百倍推进从站起来、富起来到强起来的伟大飞跃（思想纵横）</dc:title>
  <cp:revision>1</cp:revision>
</cp:coreProperties>
</file>