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系列观察版︱带你读懂今天的中国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人民日报理论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人民日报理论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rmrbllb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增强理论思维，把握事物本质。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2023-02-24</w:t>
      </w:r>
      <w:hyperlink r:id="rId5" w:anchor="wechat_redirect&amp;cpage=10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8D1B3"/>
        <w:spacing w:before="0" w:after="0" w:line="408" w:lineRule="atLeast"/>
        <w:ind w:left="435" w:right="43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7211" cy="5715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12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8D1B3"/>
        <w:spacing w:before="0" w:after="0" w:line="408" w:lineRule="atLeast"/>
        <w:ind w:left="435" w:right="435"/>
        <w:jc w:val="center"/>
        <w:rPr>
          <w:rStyle w:val="richmediacontentany"/>
          <w:rFonts w:ascii="Microsoft YaHei UI" w:eastAsia="Microsoft YaHei UI" w:hAnsi="Microsoft YaHei UI" w:cs="Microsoft YaHei UI"/>
          <w:color w:val="FFF8F2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9"/>
          <w:szCs w:val="29"/>
        </w:rPr>
        <w:t>导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9"/>
          <w:szCs w:val="29"/>
        </w:rPr>
        <w:t>言</w:t>
      </w:r>
    </w:p>
    <w:p>
      <w:pPr>
        <w:shd w:val="clear" w:color="auto" w:fill="F8D1B3"/>
        <w:spacing w:before="0" w:after="0" w:line="408" w:lineRule="atLeast"/>
        <w:ind w:left="435" w:right="43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7211" cy="5715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41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8D1B3"/>
        <w:spacing w:before="0" w:after="150" w:line="368" w:lineRule="atLeast"/>
        <w:ind w:left="435" w:right="435" w:firstLine="420"/>
        <w:jc w:val="both"/>
        <w:rPr>
          <w:rFonts w:ascii="Microsoft YaHei UI" w:eastAsia="Microsoft YaHei UI" w:hAnsi="Microsoft YaHei UI" w:cs="Microsoft YaHei UI"/>
          <w:color w:val="FFF8F2"/>
          <w:spacing w:val="30"/>
          <w:sz w:val="21"/>
          <w:szCs w:val="21"/>
        </w:rPr>
      </w:pP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在二〇二三年新年贺词中，习近平主席指出，今天的中国，是“梦想接连实现的中国”“充满生机活力的中国”“赓续民族精神的中国”“紧密联系世界的中国”，给人以深刻的启示、奋进的力量。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2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月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3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日、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10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日、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17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日和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24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日，人民日报理论部重磅推出【今天的中国是梦想接连实现的中国】【今天的中国是充满生机活力的中国】【今天的中国是赓续民族精神的中国】【今天的中国是紧密联系世界的中国】四块观察版，对此进行解读阐释，受到社会各界广泛关注，引起热烈反响。今天，“人民日报理论”微信公众号推出该系列观察版合集，以飨读者。</w:t>
      </w:r>
    </w:p>
    <w:p>
      <w:pPr>
        <w:shd w:val="clear" w:color="auto" w:fill="FFFFFF"/>
        <w:spacing w:before="0" w:after="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AA0D07"/>
        <w:spacing w:before="0" w:after="0" w:line="408" w:lineRule="atLeast"/>
        <w:ind w:left="33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宋体" w:eastAsia="宋体" w:hAnsi="宋体" w:cs="宋体"/>
          <w:b/>
          <w:bCs/>
          <w:color w:val="7B0C00"/>
          <w:spacing w:val="30"/>
          <w:sz w:val="30"/>
          <w:szCs w:val="30"/>
        </w:rPr>
        <w:t>1.今天的中国是梦想接连实现的中国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 w:firstLine="450"/>
        <w:jc w:val="both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本期围绕“今天的中国，是梦想接连实现的中国”这一主题刊发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3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篇文章，阐明中华民族是敢于追梦的民族，也是善于圆梦的民族，能够在探索创新中奋勇前进，在不懈奋斗中将梦想变为现实。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center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Fonts w:ascii="Microsoft YaHei UI" w:eastAsia="Microsoft YaHei UI" w:hAnsi="Microsoft YaHei UI" w:cs="Microsoft YaHei UI"/>
          <w:strike w:val="0"/>
          <w:color w:val="AA0D07"/>
          <w:spacing w:val="30"/>
          <w:sz w:val="23"/>
          <w:szCs w:val="23"/>
          <w:u w:val="none"/>
        </w:rPr>
        <w:drawing>
          <wp:inline>
            <wp:extent cx="304843" cy="304843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75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7"/>
          <w:szCs w:val="27"/>
        </w:rPr>
        <w:t>原文链接：</w:t>
      </w:r>
      <w:hyperlink r:id="rId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576B95"/>
            <w:spacing w:val="30"/>
            <w:sz w:val="27"/>
            <w:szCs w:val="27"/>
          </w:rPr>
          <w:t>今天的中国是梦想接连实现的中国</w:t>
        </w:r>
      </w:hyperlink>
    </w:p>
    <w:p>
      <w:pP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808080"/>
          <w:spacing w:val="30"/>
          <w:sz w:val="23"/>
          <w:szCs w:val="23"/>
        </w:rPr>
      </w:pPr>
      <w:r>
        <w:pict>
          <v:rect id="_x0000_i1025" style="width:6in;height:0.75pt" o:hrpct="1000" o:hrstd="t" o:hr="t" filled="t" fillcolor="gray" stroked="f">
            <v:path strokeok="f"/>
          </v:rect>
        </w:pic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30"/>
          <w:szCs w:val="30"/>
        </w:rPr>
        <w:t>2.</w:t>
      </w:r>
      <w:r>
        <w:rPr>
          <w:rStyle w:val="richmediacontentany"/>
          <w:rFonts w:ascii="宋体" w:eastAsia="宋体" w:hAnsi="宋体" w:cs="宋体"/>
          <w:b/>
          <w:bCs/>
          <w:color w:val="7B0C00"/>
          <w:spacing w:val="30"/>
          <w:sz w:val="30"/>
          <w:szCs w:val="30"/>
        </w:rPr>
        <w:t>今天的中国是充满生机活力的中国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 w:firstLine="450"/>
        <w:jc w:val="both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习近平主席在二〇二三年新年贺词中指出：“今天的中国，是充满生机活力的中国。”进入新时代，在以习近平同志为核心的党中央坚强领导下，我们历史性地解决了绝对贫困问题，如期全面建成小康社会，实现第一个百年奋斗目标，迈上全面建设社会主义现代化国家新征程，我国发展站在新的更高历史起点上。抗疫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3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年，我国经济发展交出举世瞩目的成绩单，经济年均增长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4.5%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，远高于同期世界经济约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1.8%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的年均增速，在世界主要经济体中保持领先。本期观察版从经济发展、数字经济、科技创新三个方面，分析中国经济长期向好的基本面依然不变、生机活力不断焕发，只要笃定信心、稳中求进，就一定能实现我们的既定目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center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Fonts w:ascii="Microsoft YaHei UI" w:eastAsia="Microsoft YaHei UI" w:hAnsi="Microsoft YaHei UI" w:cs="Microsoft YaHei UI"/>
          <w:strike w:val="0"/>
          <w:color w:val="AA0D07"/>
          <w:spacing w:val="30"/>
          <w:sz w:val="23"/>
          <w:szCs w:val="23"/>
          <w:u w:val="none"/>
        </w:rPr>
        <w:drawing>
          <wp:inline>
            <wp:extent cx="5486400" cy="77520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6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7"/>
          <w:szCs w:val="27"/>
        </w:rPr>
        <w:t>原文链接：</w:t>
      </w:r>
      <w:hyperlink r:id="rId1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576B95"/>
            <w:spacing w:val="30"/>
            <w:sz w:val="27"/>
            <w:szCs w:val="27"/>
          </w:rPr>
          <w:t>今天的中国是充满生机活力的中国</w:t>
        </w:r>
      </w:hyperlink>
    </w:p>
    <w:p>
      <w:pP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808080"/>
          <w:spacing w:val="30"/>
          <w:sz w:val="23"/>
          <w:szCs w:val="23"/>
        </w:rPr>
      </w:pPr>
      <w:r>
        <w:pict>
          <v:rect id="_x0000_i1026" style="width:6in;height:0.75pt" o:hrpct="1000" o:hrstd="t" o:hr="t" filled="t" fillcolor="gray" stroked="f">
            <v:path strokeok="f"/>
          </v:rect>
        </w:pic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system-ui" w:eastAsia="system-ui" w:hAnsi="system-ui" w:cs="system-ui"/>
          <w:b/>
          <w:bCs/>
          <w:color w:val="7B0C00"/>
          <w:spacing w:val="30"/>
          <w:sz w:val="30"/>
          <w:szCs w:val="30"/>
        </w:rPr>
        <w:t>3.</w:t>
      </w:r>
      <w:r>
        <w:rPr>
          <w:rStyle w:val="richmediacontentany"/>
          <w:rFonts w:ascii="宋体" w:eastAsia="宋体" w:hAnsi="宋体" w:cs="宋体"/>
          <w:b/>
          <w:bCs/>
          <w:color w:val="7B0C00"/>
          <w:spacing w:val="30"/>
          <w:sz w:val="30"/>
          <w:szCs w:val="30"/>
        </w:rPr>
        <w:t>今天的中国是赓续民族精神的中国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 w:firstLine="450"/>
        <w:jc w:val="both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国家的繁荣、民族的强盛，离不开精神的支撑。在二〇二三年新年贺词中，习近平主席指出：“今天的中国，是赓续民族精神的中国”，强调“每当辞旧迎新，总会念及中华民族千年传承的浩然之气，倍增前行信心”。新时代十年，以习近平同志为核心的党中央团结带领全党全国各族人民，弘扬以伟大建党精神为源头的中国共产党人精神谱系，赓续民族精神，在中华大地上构筑起新时代中华民族精神大厦。新征程是充满光荣和梦想的远征。前进道路上，我们要赓续民族精神、涵养浩然之气，奋力创造新的时代辉煌、铸就新的历史伟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center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Fonts w:ascii="Microsoft YaHei UI" w:eastAsia="Microsoft YaHei UI" w:hAnsi="Microsoft YaHei UI" w:cs="Microsoft YaHei UI"/>
          <w:strike w:val="0"/>
          <w:color w:val="AA0D07"/>
          <w:spacing w:val="30"/>
          <w:sz w:val="23"/>
          <w:szCs w:val="23"/>
          <w:u w:val="none"/>
        </w:rPr>
        <w:drawing>
          <wp:inline>
            <wp:extent cx="5486400" cy="77520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77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7"/>
          <w:szCs w:val="27"/>
        </w:rPr>
        <w:t>原文链接：</w:t>
      </w:r>
      <w:hyperlink r:id="rId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576B95"/>
            <w:spacing w:val="30"/>
            <w:sz w:val="27"/>
            <w:szCs w:val="27"/>
          </w:rPr>
          <w:t>今天的中国是赓续民族精神的中国</w:t>
        </w:r>
      </w:hyperlink>
      <w:r>
        <w:rPr>
          <w:rStyle w:val="richmediacontentany"/>
          <w:rFonts w:ascii="Arial" w:eastAsia="Arial" w:hAnsi="Arial" w:cs="Arial"/>
          <w:vanish/>
          <w:color w:val="7B0C00"/>
          <w:spacing w:val="30"/>
          <w:sz w:val="27"/>
          <w:szCs w:val="27"/>
        </w:rPr>
        <w:t>‍</w:t>
      </w:r>
    </w:p>
    <w:p>
      <w:pP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808080"/>
          <w:spacing w:val="30"/>
          <w:sz w:val="23"/>
          <w:szCs w:val="23"/>
        </w:rPr>
      </w:pPr>
      <w:r>
        <w:pict>
          <v:rect id="_x0000_i1027" style="width:6in;height:0.75pt" o:hrpct="1000" o:hrstd="t" o:hr="t" filled="t" fillcolor="gray" stroked="f">
            <v:path strokeok="f"/>
          </v:rect>
        </w:pic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30"/>
          <w:szCs w:val="30"/>
        </w:rPr>
        <w:t>4.</w:t>
      </w:r>
      <w:r>
        <w:rPr>
          <w:rStyle w:val="richmediacontentany"/>
          <w:rFonts w:ascii="宋体" w:eastAsia="宋体" w:hAnsi="宋体" w:cs="宋体"/>
          <w:b/>
          <w:bCs/>
          <w:color w:val="7B0C00"/>
          <w:spacing w:val="30"/>
          <w:sz w:val="30"/>
          <w:szCs w:val="30"/>
        </w:rPr>
        <w:t>今天的中国是紧密联系世界的中国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 w:firstLine="450"/>
        <w:jc w:val="both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习近平主席在二〇二三年新年贺词中指出：“今天的中国，是紧密联系世界的中国。”中国的发展离不开世界，世界的繁荣也需要中国。中国始终把自身置于人类发展大潮流、世界发展大格局中，与世界良性互动、共同发展。本期观察版刊发</w:t>
      </w:r>
      <w:r>
        <w:rPr>
          <w:rStyle w:val="richmediacontentany"/>
          <w:rFonts w:ascii="Calibri" w:eastAsia="Calibri" w:hAnsi="Calibri" w:cs="Calibri"/>
          <w:color w:val="7B0C00"/>
          <w:spacing w:val="30"/>
          <w:sz w:val="27"/>
          <w:szCs w:val="27"/>
        </w:rPr>
        <w:t>3</w:t>
      </w:r>
      <w:r>
        <w:rPr>
          <w:rStyle w:val="richmediacontentany"/>
          <w:rFonts w:ascii="宋体" w:eastAsia="宋体" w:hAnsi="宋体" w:cs="宋体"/>
          <w:color w:val="7B0C00"/>
          <w:spacing w:val="30"/>
          <w:sz w:val="27"/>
          <w:szCs w:val="27"/>
        </w:rPr>
        <w:t>篇文章，阐明今日中国与世界深度交融、命运与共，中国既发展自身又造福世界；无论国际形势如何演变，中国都将坚定站在历史正确的一边、站在人类文明进步的一边，努力为人类和平与发展事业贡献中国智慧、中国方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center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Fonts w:ascii="Microsoft YaHei UI" w:eastAsia="Microsoft YaHei UI" w:hAnsi="Microsoft YaHei UI" w:cs="Microsoft YaHei UI"/>
          <w:strike w:val="0"/>
          <w:color w:val="AA0D07"/>
          <w:spacing w:val="30"/>
          <w:sz w:val="23"/>
          <w:szCs w:val="23"/>
          <w:u w:val="none"/>
        </w:rPr>
        <w:drawing>
          <wp:inline>
            <wp:extent cx="5486400" cy="77520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05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B0C00"/>
          <w:spacing w:val="30"/>
          <w:sz w:val="27"/>
          <w:szCs w:val="27"/>
        </w:rPr>
        <w:t>原文链接：</w:t>
      </w:r>
      <w:hyperlink r:id="rId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b/>
            <w:bCs/>
            <w:color w:val="576B95"/>
            <w:spacing w:val="30"/>
            <w:sz w:val="27"/>
            <w:szCs w:val="27"/>
          </w:rPr>
          <w:t>今天的中国是紧密联系世界的中国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94" w:lineRule="atLeast"/>
        <w:ind w:left="480" w:right="480"/>
        <w:jc w:val="left"/>
        <w:rPr>
          <w:rFonts w:ascii="Microsoft YaHei UI" w:eastAsia="Microsoft YaHei UI" w:hAnsi="Microsoft YaHei UI" w:cs="Microsoft YaHei UI"/>
          <w:color w:val="AA0D07"/>
          <w:spacing w:val="30"/>
          <w:sz w:val="23"/>
          <w:szCs w:val="23"/>
        </w:rPr>
      </w:pPr>
    </w:p>
    <w:p>
      <w:pPr>
        <w:shd w:val="clear" w:color="auto" w:fill="FFFFFF"/>
        <w:spacing w:before="0" w:after="15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255" w:right="27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AA0D07"/>
        <w:spacing w:before="0" w:after="150" w:line="408" w:lineRule="atLeast"/>
        <w:ind w:left="255" w:right="33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 w:line="408" w:lineRule="atLeast"/>
        <w:ind w:left="270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本期编辑：王影迪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hyperlink" Target="http://mp.weixin.qq.com/s?__biz=MzA5NTMzMDgzMA==&amp;mid=2735290692&amp;idx=1&amp;sn=82dc2559e50dfbd03df5665c74b42a42&amp;chksm=b6bd6e2581cae7335a2c2365f4795847ea8039430f806be40e62593ce9ef9429fda84e20bead&amp;scene=21" TargetMode="External" /><Relationship Id="rId11" Type="http://schemas.openxmlformats.org/officeDocument/2006/relationships/image" Target="media/image4.jpeg" /><Relationship Id="rId12" Type="http://schemas.openxmlformats.org/officeDocument/2006/relationships/hyperlink" Target="http://mp.weixin.qq.com/s?__biz=MzA5NTMzMDgzMA==&amp;mid=2735290767&amp;idx=1&amp;sn=71b9e969a38fe59cc297bb22ad0e6c4b&amp;chksm=b6bd6eee81cae7f866d8af164ba25b084d602209cd0e437caf0a5546ccc7d6e296b72a120b9a&amp;scene=21" TargetMode="External" /><Relationship Id="rId13" Type="http://schemas.openxmlformats.org/officeDocument/2006/relationships/image" Target="media/image5.jpeg" /><Relationship Id="rId14" Type="http://schemas.openxmlformats.org/officeDocument/2006/relationships/hyperlink" Target="http://mp.weixin.qq.com/s?__biz=MzA5NTMzMDgzMA==&amp;mid=2735290832&amp;idx=1&amp;sn=9abacbf8356a912e5458f7c46467d477&amp;chksm=b6bd6eb181cae7a7ad912a7cc1c6067cd2b6323fe84d8a54894703776ab5ffc6139dda778420&amp;scene=21" TargetMode="External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MzMDgzMA==&amp;mid=2735290842&amp;idx=1&amp;sn=2055579f44ad2304b6224cd7e65aab56&amp;chksm=b6bd6ebb81cae7adc850a34da7d2de080ccd23a3a0196d0669121b73dc03c052e88f27907bb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hyperlink" Target="http://mp.weixin.qq.com/s?__biz=MzA5NTMzMDgzMA==&amp;mid=2735290625&amp;idx=1&amp;sn=da2568a9da593897b1dddd5b3c88bf2f&amp;chksm=b6bd6e6081cae776892915f876fa0a5dd84a7d2fad02671c660ef04de7d07c03a6211d2ea2a9&amp;scene=21" TargetMode="External" /><Relationship Id="rId9" Type="http://schemas.openxmlformats.org/officeDocument/2006/relationships/image" Target="media/image3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系列观察版︱带你读懂今天的中国</dc:title>
  <cp:revision>1</cp:revision>
</cp:coreProperties>
</file>