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全面推进新时代海洋文化建设——更具时代性、开放性、包容性（有的放矢）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洪 刚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2023-03-01</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海洋对于人类社会生存和发展具有重要意义。党的十八大以来，习近平总书记从推动国家发展、促进人类合作共赢等方面对构建海洋命运共同体进行了深入阐述。推动构建海洋命运共同体，是加快建设海洋强国、推动构建人类命运共同体的内在要求。海洋命运共同体理念内涵丰富、意蕴深远，从全新视角阐释了人类与海洋和谐共生的关系，涉及海洋安全、海洋经济、海洋文化等诸多领域。我们要坚持以习近平新时代中国特色社会主义思想为指导，推动海洋文化创新发展，增进海洋文化交流互鉴，全面推进新时代海洋文化建设。</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注重历史传承。</w:t>
      </w:r>
      <w:r>
        <w:rPr>
          <w:rStyle w:val="richmediacontentany"/>
          <w:rFonts w:ascii="宋体" w:eastAsia="宋体" w:hAnsi="宋体" w:cs="宋体"/>
          <w:color w:val="333333"/>
          <w:spacing w:val="8"/>
          <w:sz w:val="26"/>
          <w:szCs w:val="26"/>
        </w:rPr>
        <w:t>习近平总书记指出：“要努力从中华民族世世代代形成和积累的优秀传统文化中汲取营养和智慧，延续文化基因，萃取思想精华，展现精神魅力。”海洋文化体现着一个国家和民族关于海洋的思想、观念、行为和习俗等。从古至今，中华先民开发海洋、经营海洋、利用海洋，得鱼盐之利，享舟楫之便，涵育出博大精深、兼收并蓄、历久弥新的海洋文化。汉唐之后，随着海上丝绸之路的开辟与发展，中国人对于海洋的认识更为深刻，海洋文化更为丰富多彩。以“四海一家”“人海和谐”为代表的文化理念和价值传统，积淀为中华优秀传统文化的重要组成部分，在不断的交流融合中绽放出璀璨光彩。中华优秀传统海洋文化是我国海洋事业持续繁荣发展的精神支撑，也为人类解决全球海洋治理难题提供了诸多思想启迪。面向未来，全面推进新时代海洋文化建设，必须坚守中华文化立场、注重传承，做好对中华传统海洋文化深入系统的挖掘、梳理、研究和阐释工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创新传播方式。</w:t>
      </w:r>
      <w:r>
        <w:rPr>
          <w:rStyle w:val="richmediacontentany"/>
          <w:rFonts w:ascii="宋体" w:eastAsia="宋体" w:hAnsi="宋体" w:cs="宋体"/>
          <w:color w:val="333333"/>
          <w:spacing w:val="8"/>
          <w:sz w:val="26"/>
          <w:szCs w:val="26"/>
        </w:rPr>
        <w:t>习近平总书记指出：“要采用贴近不同区域、不同国家、不同群体受众的精准传播方式，推进中国故事和中国声音的全球化表达、区域化表达、分众化表达，增强国际传播的亲和力和实效性。”推动海洋文化交融发展，要注重传播方式方法的创新，采用国外受众乐于接受和易于理解的话语体系、叙事体系。比如，深入挖掘我国海洋文化遗产中的思想内涵和价值元素，进行全景式、立体式、延伸式宣传，开发更多国外受众喜闻乐见的文化创意产品，拓展传播覆盖面。创新传播方式还要用好多媒体资源，推进“互联网+海洋”平台建设，在海洋文化传播中坚持陈情与说理并重，突出情感交流、激发心灵共振、实现情感共鸣。要主动宣传中国参与全球海洋治理的积极作为，在气候变化、海洋碳汇、保护海洋生态、极地和深海探索等方面发挥的重要作用，用生动鲜活的故事让推动构建海洋命运共同体的理念更加深入人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增进交流互鉴。</w:t>
      </w:r>
      <w:r>
        <w:rPr>
          <w:rStyle w:val="richmediacontentany"/>
          <w:rFonts w:ascii="宋体" w:eastAsia="宋体" w:hAnsi="宋体" w:cs="宋体"/>
          <w:color w:val="333333"/>
          <w:spacing w:val="8"/>
          <w:sz w:val="26"/>
          <w:szCs w:val="26"/>
        </w:rPr>
        <w:t>习近平总书记指出：“交流互鉴是文明发展的本质要求。”当今世界正经历百年未有之大变局，促进海上互联互通和各领域务实合作，呼唤着具有时代性、开放性、包容性的海洋文化。新时代十年，中国共产党和中国人民坚持弘扬平等、互鉴、对话、包容的文明观，提出共建21世纪海上丝绸之路倡议，推动构建海洋命运共同体，促进世界各国共同利用海洋、开发海洋、保护海洋。文明因多样而交流，因交流而互鉴，因互鉴而发展。面对全球海洋治理新形势，我们要加强与沿海国家的互联互通、互利合作，积极搭建文明交流国际平台，借鉴和吸收人类优秀海洋文明成果，促进多元海洋文化的交流对话，搭建各国人民相知相亲的桥梁，共同增进海洋福祉，为繁荣发展人类海洋文明贡献中国智慧和中国方案。</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（作者单位：大连海事大学马克思主义学院）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83&amp;idx=3&amp;sn=19a5c40cddb7cd73c61b0c31c6898ab2&amp;chksm=b6bd6d6281cae4749ecb844a7dbbee7e55e5b82f4d24d90602ed8f08a59799a9dcdd9a7d48b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全面推进新时代海洋文化建设——更具时代性、开放性、包容性（有的放矢）</dc:title>
  <cp:revision>1</cp:revision>
</cp:coreProperties>
</file>