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思想的力量｜未来中国什么样？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2023-03-04</w:t>
      </w:r>
      <w:hyperlink r:id="rId5" w:anchor="wechat_redirect&amp;cpage=9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lang w:val="en-US" w:eastAsia="en-US"/>
        </w:rPr>
        <w:t>2035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  <w:lang w:val="en-US" w:eastAsia="en-US"/>
        </w:rPr>
        <w:t>2050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年的中国会是怎样的？全面建设社会主义现代化国家，新时代中国青年该如何贡献自己的力量？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8"/>
          <w:szCs w:val="28"/>
        </w:rPr>
        <w:t>人民日报新媒体推出“思想的力量”网络公开课，今天请清华大学党委书记、中国科学院院士邱勇带你畅想《未来中国什么样？》。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949&amp;idx=1&amp;sn=204cb7611a67ab3f6a696dbd5bc01e21&amp;chksm=db81fd8cc1ad38c49117ed3a8be2ecde4e13222018de62f3b4290a0845c4fe0d38622058e671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思想的力量｜未来中国什么样？</dc:title>
  <cp:revision>1</cp:revision>
</cp:coreProperties>
</file>