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健全与中国式现代化相适应的现代财政制度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吕 炜 王伟同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2023-03-21</w:t>
      </w:r>
      <w:hyperlink r:id="rId5" w:anchor="wechat_redirect&amp;cpage=8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　习近平总书记在党的二十大报告中指出：“以中国式现代化全面推进中华民族伟大复兴。”财政是国家治理的基础和重要支柱。紧扣中国式现代化的中国特色推动财政制度优化和机制创新，健全与中国式现代化相适应的现代财政制度，是以中国式现代化全面推进中华民族伟大复兴的题中应有之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6"/>
          <w:szCs w:val="26"/>
        </w:rPr>
        <w:t> 　　完善公共服务供给的财政保障机制。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中国式现代化是人口规模巨大的现代化。人口规模巨大是我国的基本国情，城乡、区域间公共服务供给不均衡是我国公共服务发展的基本状况。推进中国式现代化，要求我们加快完善公共服务供给的财政保障机制，健全公共服务体系，扩大公共服务覆盖面，提升公共服务均等化水平，增强公共服务的均衡性、可及性。一方面，在充分考虑国家财政负担能力的前提下量力而行，健全基本公共服务供给体系并逐步提高公共服务水平，构建供需匹配的公共服务供给机制。要聚焦基本公共服务需求，在幼有所育、学有所教、劳有所得、病有所医、老有所养、住有所居、弱有所扶上持续用力，全方位改善人民生活；以提高公共服务供需匹配为导向，根据人口规模和结构特征变化带来的需求变化，及时调整公共服务供给类别、数量、结构。另一方面，进一步增强公共服务的均衡性和可及性。统筹城乡、区域基础设施和公共服务布局，提高偏远落后地区公共服务供给水平，增强公共服务的均衡性；加强基本公共服务供给，扩大普惠性非基本公共服务供给，推动形成多层次的公共服务体系，增强公共服务的可及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6"/>
          <w:szCs w:val="26"/>
        </w:rPr>
        <w:t> 　　发挥财政促进全体人民共同富裕的作用。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中国式现代化是全体人民共同富裕的现代化。财政是再分配的重要工具，通过税收对收入分配状况进行调节、通过转移支付优化不同区域间的财力配置，有利于缩小收入差距，促进区域协调发展，推动发展成果由全民共享。推进中国式现代化，要充分发挥税收、转移支付等财政工具在调节收入分配、促进区域协调发展、实现全体人民共同富裕方面的积极作用。一方面，进一步优化税制结构，更好发挥税收的收入调节功能。健全直接税体系，完善个人所得税制度，加强对高收入者的税收调节和监管；深化增值税改革，完善留抵退税政策和各项税收优惠政策，充分调动市场活力、促进市场良性竞争；健全地方税体系，使地方政府有能力因地制宜推进全体人民共同富裕。另一方面，完善财政转移支付体系，促进区域协调发展。在平衡区域间基本财力配置基础上，完善财政转移支付体系，提升基层财政保障能力；提高专项转移支付效率，保证资金定向精准投放；加大对革命老区、民族地区、边疆地区、欠发达地区的财政支持力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6"/>
          <w:szCs w:val="26"/>
        </w:rPr>
        <w:t> 　　完善面向物质文明和精神文明相协调的财政政策。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中国式现代化是物质文明和精神文明相协调的现代化。财政在推动经济增长、厚植群众物质生活基础，促进人的全面发展、丰富人民群众精神生活方面发挥着不可替代的作用。一方面，根据当前经济形势，推动积极的财政政策加力提效，保持必要的财政支出强度，优化财政支出结构，完善税费优惠政策，注重“补短板、强弱项、固底板、扬优势”；进一步优化科技领域税收优惠政策，深化财政科技经费分配使用机制改革，增强经济高质量发展动力；加强财政、货币政策的协调配合，使积极的财政政策与稳健的货币政策协同发力、综合平衡、默契配合、统筹兼顾，保持宏观经济健康平稳发展。另一方面，加大对发展社会主义先进文化的财政支持力度，完善公共文化领域各级财政事权和支出责任划分方案，提升基本公共文化服务支出规模和质量，支持文化基础设施建设和文体活动举办，不断丰富人民群众的精神生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6"/>
          <w:szCs w:val="26"/>
        </w:rPr>
        <w:t>构建促进人与自然和谐共生的财税政策体系。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中国式现代化是人与自然和谐共生的现代化。财政要在生态环保投入、完善绿色发展政策等方面发挥更大作用，促进人与自然和谐共生。一是有力支持生态环保事业，协同推进降碳、减污、扩绿、增长，统筹推进山水林田湖草沙一体化保护和修复工程，深入打好污染防治攻坚战，积极推进国家公园建设。二是更好发挥财税政策调节功能。落实节能环保、新能源、生态建设等相关领域的税收优惠政策，研究支持碳减排相关税收政策，更好地发挥税收对经营主体绿色低碳发展的促进作用，引导企业加快绿色发展转型，促进绿色产业发展。三是发挥绿色采购政策的积极作用。合理高效的绿色采购政策有利于充分发挥财政优化资源配置的作用，推动绿色产业创新发展，促进实现环境保护与经济发展双赢。要加快实施政府绿色采购政策，建立绿色采购引导机制，加大绿色产品采购力度，支持绿色技术创新和绿色建材、绿色建筑发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6"/>
          <w:szCs w:val="26"/>
        </w:rPr>
        <w:t>　增强财政在提高综合国力方面的积极作用。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中国式现代化是走和平发展道路的现代化，走和平发展道路必须有强大的综合国力作支撑。财政在提高综合国力、保障国家安全等方面扮演着重要角色。要深化财政制度改革，充分发挥财政在提高我国综合国力方面的积极作用。健全现代预算制度，进一步深化预算绩效管理，健全预算执行管理体系，确保财政支出“花在刀刃上”。完善财政资金直达机制，提高资金使用效率。发挥财政在扩大内需、稳定物价、带动投资等方面的积极作用，保障经济平稳健康发展，推动高质量发展。兼顾稳增长与防风险，加强财政资源统筹，合理控制债务规模，强化地方政府债务管理，严肃财经纪律，牢牢守住安全发展底线，提升抵御风险能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　　（作者单位：东北财经大学）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________________________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本期编辑：梁宇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1079&amp;idx=2&amp;sn=2eecd1d8f103d9c83b89d2e6c1eabe4f&amp;chksm=7e2dfc0fc9a5324cea90f0fba69310069173834542f46276f9d481a82f05211dd90f9d868d21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健全与中国式现代化相适应的现代财政制度</dc:title>
  <cp:revision>1</cp:revision>
</cp:coreProperties>
</file>