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建立和完善扩大居民消费的长效机制——让居民能消费、敢消费、愿消费（新知新觉）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石明明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2023-03-23</w:t>
      </w:r>
      <w:hyperlink r:id="rId5" w:anchor="wechat_redirect&amp;cpage=8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习近平总书记在中共中央政治局第二次集体学习时指出：“建立和完善扩大居民消费的长效机制，使居民有稳定收入能消费、没有后顾之忧敢消费、消费环境优获得感强愿消费。”消费是社会再生产动态循环过程的重要组成部分，在畅通经济循环、加快构建新发展格局中发挥着重要作用。着力扩大国内需求，需要建立和完善扩大居民消费的长效机制，加强各项举措的系统集成、协同高效，让居民能消费、敢消费、愿消费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从消费在国民经济内循环中的作用机理看，消费是牵引总供给和总需求在更高水平上实现动态平衡的重要环节。在社会再生产的循环往复中，商品通过流通过程源源不断传递到最终消费者，满足消费者需求，同时消费者的偏好结构、消费倾向、需求波动等信号也会逆向传导到生产领域，引导生产和流通变革，推动新产品新模式不断涌现，带动产业结构持续升级。从消费链接国内国际双循环的作用机理看，产品或服务的成本会随着技术工艺的标准化、模块化发展而降低，市场竞争力不断提升，并以出口、对外投资等方式进入国际循环；庞大的国内消费市场也会吸引更多国外商品和服务，吸纳和集聚更多国际企业和研发创新人才，提高国内市场资源配置的效率和国内企业、产业的全球竞争力。近年来，我国居民消费对经济增长的贡献率逐步提升，有力促进了经济循环畅通和新发展格局构建。同时，受新冠疫情等因素影响，我国消费增长潜力在过去一段时间受到抑制，亟须建立和完善扩大居民消费的长效机制，形成消费可持续增长的动力机制，更好发挥消费对经济循环的牵引带动作用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6"/>
          <w:szCs w:val="26"/>
        </w:rPr>
        <w:t>稳定消费预期。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收入是消费的前提和基础，稳定居民消费预期，重点在于稳定居民收入预期。就业是民生之本，是居民收入的主要来源。稳定消费预期，首先要落实好就业优先政策，加强对困难企业的稳岗纾困帮扶，积极拓展新的就业空间，更好发挥技能培训在稳岗位促就业方面的作用，夯实居民收入增长的基础。同时，进一步完善收入分配制度，坚持按劳分配为主体、多种分配方式并存，提高劳动报酬在初次分配中的比重，健全工资合理增长机制，探索增加中低收入群体要素收入，加快形成以中等收入群体为主体的橄榄型分配格局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6"/>
          <w:szCs w:val="26"/>
        </w:rPr>
        <w:t>促进消费持续恢复。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去年底召开的中央经济工作会议提出：“要把恢复和扩大消费摆在优先位置。增强消费能力，改善消费条件，创新消费场景。”恢复和扩大消费，要巩固好传统消费，鼓励汽车、家电等大宗消费；发展新兴消费，加快线上线下消费有机融合，满足消费者全方位、多层次、多时点、及时性的消费需求；着力提升城市消费，加快推进国际消费中心城市建设；积极扩大乡村消费，加快健全县域商业体系，重点抓好农产品上行和供应链下沉、物流配送下沉、商品服务下沉，激活农村消费市场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6"/>
          <w:szCs w:val="26"/>
        </w:rPr>
        <w:t>推动消费提质升级。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近年来，我国居民消费提质升级态势明显，呈现出结构化、多样性、品质化等新特征。建立和完善扩大居民消费的长效机制，要以满足人民日益增长的美好生活需要为方向，进一步深化供给侧结构性改革，不断提升、优化商品和服务供给的质量和结构，以高质量供给适应、引领、创造新需求。同时，加快新型消费基础设施建设，围绕产业转型升级和居民消费升级需求，推动5G网络、物联网等覆盖核心商圈、产业园区、交通枢纽，加快农村商贸流通数字化升级，不断改善消费环境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（作者单位：中国人民大学商学院）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本期编辑：殷烁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113&amp;idx=3&amp;sn=f85ea8f56bb45e5073199fa68a6be910&amp;chksm=7320ad70ed8132626dd86ea7fd806a566b351825d48d00ae4e4c873eb64d060a08ad7a9dd2bf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建立和完善扩大居民消费的长效机制——让居民能消费、敢消费、愿消费（新知新觉）</dc:title>
  <cp:revision>1</cp:revision>
</cp:coreProperties>
</file>