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把耕与读传下去（思想纵横）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李长生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2023-03-23</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7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color w:val="333333"/>
          <w:spacing w:val="8"/>
          <w:sz w:val="26"/>
          <w:szCs w:val="26"/>
        </w:rPr>
        <w:t>习近平总书记指出：“乡村文明是中华民族文明史的主体，村庄是这种文明的载体，耕读文明是我们的软实力。”耕读文明中蕴含着天人合一、知行合一、自立自强、修身立德等思想理念，是宝贵的精神财富。今天，耕读文明所依赖的经济社会基础已经大为不同，但这些思想理念仍有重要的时代价值。</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裕后勤和俭，兴家读与耕。在漫长的历史长河中，中国人民创造了深厚的农耕文明，也涵养了悠久的耕读传家理念。在传统社会，耕与读是非常重要的两件事，体现了人们对劳动生产和文化修养的重视。陶渊明的“既耕亦已种，时还读我书”，王冕的“犁锄负在肩，牛角书一束”，钱澄之的“日入开我卷，日出把我锄”等诗句，至今为人们所传诵。</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耕读文明能够一代一代传下来，一方面靠的是劳动技能的培养，另一方面靠的是价值观念的弘扬、道德教化的滋养。可以说，耕读传家也体现着一种教育理念。习近平总书记强调：“赓续农耕文明”。《中共中央国务院关于做好二〇二二年全面推进乡村振兴重点工作的意见》提出，完善耕读教育体系。耕读教育中重视劳动、提倡读书学习的理念，可以为今天立德树人提供借鉴。</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人们通过耕作获取粮食，也通过劳动受到教育，亲身感受劳动创造幸福。习近平总书记强调：“要开展以劳动创造幸福为主题的宣传教育，把劳动教育纳入人才培养全过程”。劳动教育是素质教育的重要内容。近年来，在一些青少年中出现了不珍惜劳动成果、不想劳动、不会劳动的现象，劳动的独特育人价值在一些人中被不同程度忽视。传承耕读教育理念，可以因地制宜、因校制宜，引导学生体验农耕活动，了解农耕技术、农业现代化等方面的知识，以此促进青少年增强身体素质，锤炼勤劳奋进、脚踏实地的作风品质和胸怀乡土、报效国家的价值追求。</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最是书香能致远。习近平总书记指出：“希望全社会都参与到阅读中来，形成爱读书、读好书、善读书的浓厚氛围。”要注重引导孩子们养成良好读书习惯，从阅读中获取知识、启智增慧、培养道德。家庭也要重视读书学习。家庭是人生的第一所学校，家长是孩子的第一任老师。家长要加强阅读引领，涵育爱阅读、爱知识的良好家风。</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我国高等农林教育在完善新时代耕读教育体系中大有可为。习近平总书记强调，涉农高校要“拿出更多科技成果，培养更多知农爱农新型人才”。党的十八大以来，涉农高校坚持教育与生产劳动相结合，紧密结合现代农业发展和人才培养实际，在耕读教育改革实践中取得了一定成效，为我国农业农村现代化建设输送了大批人才。当前，涉农高校要适应新一轮科技革命和产业变革潮流，针对现代农业新业态新技术，深化科教协同、产教融合，拓展耕读教育内涵与外延，创新卓越农林人才培养模式。</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我们要坚持以立德树人为根本、以强农兴农为己任，积极推进新时代耕读教育新探索新实践，引导青年学子知农爱农、学农为农，厚植“大国三农”情怀，践行“勤耕重读”理念，走出教室、走进广袤田野，把论文写在祖国大地上，让青春在推进农业强国建设的火热实践中绽放绚丽之花。</w:t>
      </w:r>
    </w:p>
    <w:p>
      <w:pPr>
        <w:shd w:val="clear" w:color="auto" w:fill="FFFFFF"/>
        <w:spacing w:before="0" w:after="150" w:line="408" w:lineRule="atLeast"/>
        <w:ind w:left="270" w:right="24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113&amp;idx=2&amp;sn=bae339f92dfa0bff839a3bb80313a071&amp;chksm=5b08e538c9a53a6a47b1afebe37d68cd0ab03c0ce7332fed4a6f038fab620dbb112831168a48&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把耕与读传下去（思想纵横）</dc:title>
  <cp:revision>1</cp:revision>
</cp:coreProperties>
</file>