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为创新人才创造良好环境（思想纵横）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周城雄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2023-03-31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4350" cy="4286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04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368" w:lineRule="atLeast"/>
        <w:ind w:left="780" w:right="780"/>
        <w:jc w:val="both"/>
        <w:rPr>
          <w:rFonts w:ascii="Microsoft YaHei UI" w:eastAsia="Microsoft YaHei UI" w:hAnsi="Microsoft YaHei UI" w:cs="Microsoft YaHei UI"/>
          <w:color w:val="3F3F3F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F3F"/>
          <w:spacing w:val="22"/>
          <w:sz w:val="26"/>
          <w:szCs w:val="26"/>
        </w:rPr>
        <w:t>　　创新之道，唯在得人。在参加十四届全国人大一次会议江苏代表团审议时，习近平总书记强调：“要深化科技体制改革，大力培育创新文化，健全科技评价体系和激励机制，为创新人才脱颖而出、尽展才华创造良好环境。”科技是第一生产力，人才是第一资源，创新是第一动力。推动科技创新，关键在人才。让创新人才脱颖而出、尽展才华，需要为其创造政策完善、机制顺畅、平台广阔、氛围友好的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68" w:lineRule="atLeast"/>
        <w:ind w:left="780" w:right="780"/>
        <w:jc w:val="both"/>
        <w:rPr>
          <w:rFonts w:ascii="Microsoft YaHei UI" w:eastAsia="Microsoft YaHei UI" w:hAnsi="Microsoft YaHei UI" w:cs="Microsoft YaHei UI"/>
          <w:color w:val="3F3F3F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F3F"/>
          <w:spacing w:val="22"/>
          <w:sz w:val="26"/>
          <w:szCs w:val="26"/>
        </w:rPr>
        <w:t> 　　习近平总书记指出：“环境好，则人才聚、事业兴；环境不好，则人才散、事业衰。”想有乔木，想看好花，一定要有好土。发展环境是影响人才成长、汇聚和作用发挥的关键因素。深化科技体制改革，积极创造良好的人才发展环境，人才队伍才能不断壮大，事业发展才有不竭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68" w:lineRule="atLeast"/>
        <w:ind w:left="780" w:right="780"/>
        <w:jc w:val="both"/>
        <w:rPr>
          <w:rFonts w:ascii="Microsoft YaHei UI" w:eastAsia="Microsoft YaHei UI" w:hAnsi="Microsoft YaHei UI" w:cs="Microsoft YaHei UI"/>
          <w:color w:val="3F3F3F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F3F"/>
          <w:spacing w:val="22"/>
          <w:sz w:val="26"/>
          <w:szCs w:val="26"/>
        </w:rPr>
        <w:t> 　　习近平总书记对改革和创新作出过一个形象的比喻：“如果把科技创新比作我国发展的新引擎，那么改革就是点燃这个新引擎必不可少的点火系。”我国创新驱动发展战略提出以来，科技体制改革不断深化，在减少束缚与加强激励上持续用力，既致力于消除制约科研活动的种种障碍，又着力增强科研人员开展创新活动的内在动力，为科研人员创造宽松自由的工作环境，激发其创新创造活力，从而使创新人才不断涌现、创新成果竞相迸发、创新价值不断增加。2022年我国全社会研究与试验发展经费投入与国内生产总值之比达2.55%，再创新高。我国全球创新指数排名连续十年稳步上升，进入创新型国家行列。这些成绩的取得，都与良好的创新环境密不可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68" w:lineRule="atLeast"/>
        <w:ind w:left="780" w:right="780"/>
        <w:jc w:val="both"/>
        <w:rPr>
          <w:rFonts w:ascii="Microsoft YaHei UI" w:eastAsia="Microsoft YaHei UI" w:hAnsi="Microsoft YaHei UI" w:cs="Microsoft YaHei UI"/>
          <w:color w:val="3F3F3F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F3F"/>
          <w:spacing w:val="22"/>
          <w:sz w:val="26"/>
          <w:szCs w:val="26"/>
        </w:rPr>
        <w:t> 　　创新人才都希望自己所学的东西能有用武之地，都希望干出一番事业来。对于创新人才来说，事业是吸铁石，平台就是梧桐树。但有些地方和单位在引才用才方面还存在一些问题，有的把重视人才简单化为提高物质待遇，没有真正把服务工作做实做细，出现引得进却留不住、作用发挥不佳的情况。有的人才政策厚此薄彼、顾此失彼，“优惠”外来人才，“冷落”本土人才，造成人才资源浪费。为创新人才创造良好环境，需要因地制宜、因人制宜。对于基础研究型人才，要营造允许失败、长期稳定的科研环境，鼓励自由畅想、大胆假设、不断试错，让他们静心做学问、搞研究、出成果。对于技术创新型人才，要鼓励其以技术突破和产业贡献为方向，不断提升技术创新与集成能力，多做推动科技成果应用和经济社会发展的创新工作，尽可能为其提供创新创业所需的各种资源，搭建干事创业的平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8" w:lineRule="atLeast"/>
        <w:ind w:left="780" w:right="780"/>
        <w:jc w:val="both"/>
        <w:rPr>
          <w:rFonts w:ascii="Microsoft YaHei UI" w:eastAsia="Microsoft YaHei UI" w:hAnsi="Microsoft YaHei UI" w:cs="Microsoft YaHei UI"/>
          <w:color w:val="3F3F3F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F3F"/>
          <w:spacing w:val="22"/>
          <w:sz w:val="26"/>
          <w:szCs w:val="26"/>
        </w:rPr>
        <w:t> 　　为创新人才脱颖而出、尽展才华创造良好环境，还要继续为人才减负松绑。党的十八大以来，在科技体制改革的推动下，许多长期为科技界所诟病的机制障碍和观念藩篱得以破除，科研管理更加灵活，评价激励更加科学，知识价值更受重视。进一步释放科技人才队伍蕴藏的创新潜能，需要继续深化科技体制改革，打破束缚科研人员手脚的条条框框，把科研人员从不必要的“繁文缛节”中解放出来，为他们心无旁骛地投入科研工作创造条件，让他们在新征程上放手拼搏、在广阔天地中大展其才。</w:t>
      </w:r>
    </w:p>
    <w:p>
      <w:pPr>
        <w:shd w:val="clear" w:color="auto" w:fill="FFFFFF"/>
        <w:spacing w:before="0" w:after="15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8150" cy="3619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52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96&amp;idx=3&amp;sn=ab600ea7745b00f6e61a07293190d814&amp;chksm=d281e5ec610d39bdcd391f8b9e17237720c22c7c8a73e4029e0da06899fce7d8c9622d4e05a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为创新人才创造良好环境（思想纵横）</dc:title>
  <cp:revision>1</cp:revision>
</cp:coreProperties>
</file>