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以电气化助力能源高质量发展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杨 昆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2023-06-05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Style w:val="richmediacontentany"/>
          <w:rFonts w:ascii="宋体" w:eastAsia="宋体" w:hAnsi="宋体" w:cs="宋体"/>
          <w:color w:val="333333"/>
          <w:spacing w:val="0"/>
        </w:rPr>
        <w:t>　　能源是人类文明进步的基础和动力，对于促进经济社会发展、增进人民福祉至关重要。习近平总书记提出“四个革命、一个合作”能源安全新战略，为我国能源高质量发展指明了前进方向。在以习近平同志为核心的党中央坚强领导下，在习近平新时代中国特色社会主义思想科学指引下，我国坚持走生态优先、绿色低碳发展道路，加快构建清洁低碳、安全高效的能源体系，能源生产和利用方式发生重大变革，能源高质量发展迈出新步伐。党的二十大报告提出“推动能源清洁低碳高效利用”，为新时代新征程推动能源高质量发展提供了科学指引。电气化是指在工农业生产和城乡人民生活中普遍使用电力。以清洁能源为供电主体，推进电力源网荷储一体化发展，在终端能源消费环节加强电能替代，不断提高电气化水平，能够有力促进能源高质量发展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Style w:val="richmediacontentany"/>
          <w:rFonts w:ascii="宋体" w:eastAsia="宋体" w:hAnsi="宋体" w:cs="宋体"/>
          <w:color w:val="333333"/>
          <w:spacing w:val="0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0"/>
        </w:rPr>
        <w:t>助力实现“双碳”目标。</w:t>
      </w:r>
      <w:r>
        <w:rPr>
          <w:rStyle w:val="richmediacontentany"/>
          <w:rFonts w:ascii="宋体" w:eastAsia="宋体" w:hAnsi="宋体" w:cs="宋体"/>
          <w:color w:val="333333"/>
          <w:spacing w:val="0"/>
        </w:rPr>
        <w:t>实现“双碳”目标是一场广泛而深刻的变革，也是一项长期任务，既要坚定不移，又要科学有序推进。富煤贫油少气是我国的国情，以煤为主的能源结构短期难以根本改变。数据显示，能源燃烧是我国主要的二氧化碳排放源，电力行业排放约占能源行业排放的四成。以清洁能源为供电主体，在终端能源消费环节加强电能替代，有利于减少二氧化碳排放、降低能源消费强度，是立足国情、稳步实现“双碳”目标的有效举措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Style w:val="richmediacontentany"/>
          <w:rFonts w:ascii="宋体" w:eastAsia="宋体" w:hAnsi="宋体" w:cs="宋体"/>
          <w:color w:val="333333"/>
          <w:spacing w:val="0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0"/>
        </w:rPr>
        <w:t>助力提升能源安全保障能力。</w:t>
      </w:r>
      <w:r>
        <w:rPr>
          <w:rStyle w:val="richmediacontentany"/>
          <w:rFonts w:ascii="宋体" w:eastAsia="宋体" w:hAnsi="宋体" w:cs="宋体"/>
          <w:color w:val="333333"/>
          <w:spacing w:val="0"/>
        </w:rPr>
        <w:t>能源安全是关系国家经济社会发展的全局性、战略性问题。当前，世界百年未有之大变局加速演进，新一轮科技革命和产业变革深入发展，逆全球化思潮抬头，单边主义、保护主义明显上升，世界进入新的动荡变革期，国际能源市场波动加大，全球能源治理体系深度调整。促进可再生能源大规模开发利用、推动终端消费电能替代提速扩围，不仅有利于增强能源供应链的稳定性和安全性，而且有利于深入推进能源革命，催生大量相关新产业新业态新模式，形成能源产业竞争新优势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Style w:val="richmediacontentany"/>
          <w:rFonts w:ascii="宋体" w:eastAsia="宋体" w:hAnsi="宋体" w:cs="宋体"/>
          <w:color w:val="333333"/>
          <w:spacing w:val="0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0"/>
        </w:rPr>
        <w:t>助力更好满足人民美好生活需要。</w:t>
      </w:r>
      <w:r>
        <w:rPr>
          <w:rStyle w:val="richmediacontentany"/>
          <w:rFonts w:ascii="宋体" w:eastAsia="宋体" w:hAnsi="宋体" w:cs="宋体"/>
          <w:color w:val="333333"/>
          <w:spacing w:val="0"/>
        </w:rPr>
        <w:t>进入新时代，我国社会主要矛盾发生转化，人民群众对美好生活的需要日益增长，总体上已经从“有没有”转向“好不好”。电力服务能否实现普适普惠、可获得、城乡均等化，与人民生活息息相关。在终端能源消费环节加强电能替代，提供优质高效的电力服务，积极构建新型电力系统，能够更好满足人民美好生活需要，同时引领全社会形成绿色低碳的生产方式和生活方式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Style w:val="richmediacontentany"/>
          <w:rFonts w:ascii="宋体" w:eastAsia="宋体" w:hAnsi="宋体" w:cs="宋体"/>
          <w:color w:val="333333"/>
          <w:spacing w:val="0"/>
        </w:rPr>
        <w:t>　　目前，我国已建成世界最大清洁发电体系，电能在终端能源消费的占比明显提高。我们要深入贯彻落实“四个革命、一个合作”能源安全新战略，坚定不移走生态优先、绿色低碳发展道路，在重点领域加快推进电气化进程，助力经济社会发展绿色转型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Style w:val="richmediacontentany"/>
          <w:rFonts w:ascii="宋体" w:eastAsia="宋体" w:hAnsi="宋体" w:cs="宋体"/>
          <w:color w:val="333333"/>
          <w:spacing w:val="0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0"/>
        </w:rPr>
        <w:t>加快推动生产生活方式绿色转型。</w:t>
      </w:r>
      <w:r>
        <w:rPr>
          <w:rStyle w:val="richmediacontentany"/>
          <w:rFonts w:ascii="宋体" w:eastAsia="宋体" w:hAnsi="宋体" w:cs="宋体"/>
          <w:color w:val="333333"/>
          <w:spacing w:val="0"/>
        </w:rPr>
        <w:t>要坚持节能优先方针，牢固树立节能意识。强化顶层设计，多措并举推动节能降耗，淘汰落后产能、推进重点用能设备节能增效、推广应用绿色工艺和节能降碳先进技术，聚焦工业、建筑、交通、农业农村等领域加快推进电气化进程，推动新型电能替代装备融入更多工业生产环节。加强碳排放监测与核算，大力提高能源利用效率，降低能源消费强度，推动全社会形成经济高效、低碳环保的生活方式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Style w:val="richmediacontentany"/>
          <w:rFonts w:ascii="宋体" w:eastAsia="宋体" w:hAnsi="宋体" w:cs="宋体"/>
          <w:color w:val="333333"/>
          <w:spacing w:val="0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0"/>
        </w:rPr>
        <w:t>更好统筹能源安全保障与绿色转型。</w:t>
      </w:r>
      <w:r>
        <w:rPr>
          <w:rStyle w:val="richmediacontentany"/>
          <w:rFonts w:ascii="宋体" w:eastAsia="宋体" w:hAnsi="宋体" w:cs="宋体"/>
          <w:color w:val="333333"/>
          <w:spacing w:val="0"/>
        </w:rPr>
        <w:t>要加快推动低碳能源替代高碳能源、非化石能源替代化石能源，依靠非化石能源等清洁能源满足增量能源需求，逐步使清洁能源成为能源供应主体。以大规模高比例新能源为主体，以水电、核电等清洁发电为支撑，持续加大研发投入和科技攻关力度，健全多层次统一电力市场体系。积极推动新型电力系统建设，努力构建清洁低碳、安全高效的能源体系，为社会生产和人民生活提供充足的清洁电力供应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Style w:val="richmediacontentany"/>
          <w:rFonts w:ascii="宋体" w:eastAsia="宋体" w:hAnsi="宋体" w:cs="宋体"/>
          <w:color w:val="333333"/>
          <w:spacing w:val="0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0"/>
        </w:rPr>
        <w:t>助力构建现代化产业体系。</w:t>
      </w:r>
      <w:r>
        <w:rPr>
          <w:rStyle w:val="richmediacontentany"/>
          <w:rFonts w:ascii="宋体" w:eastAsia="宋体" w:hAnsi="宋体" w:cs="宋体"/>
          <w:color w:val="333333"/>
          <w:spacing w:val="0"/>
        </w:rPr>
        <w:t>牢牢把握高端化、智能化、绿色化方向，推动光伏、海上风电、储能、氢能等新能源产业与传统产业融合发展，助力形成新能源、高端装备制造等先进制造业集群。组织实施未来产业孵化与加速计划，进一步激发以电能为主要用能形式的新一代信息技术、人工智能、生物技术、新能源汽车、新材料等战略性产业创新活力，推动能源结构调整，促进能源消费新模式、新业态快速发展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Style w:val="richmediacontentany"/>
          <w:rFonts w:ascii="宋体" w:eastAsia="宋体" w:hAnsi="宋体" w:cs="宋体"/>
          <w:color w:val="333333"/>
          <w:spacing w:val="0"/>
        </w:rPr>
        <w:t>　　（作者为中国电力企业联合会党委书记、常务副理事长）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767&amp;idx=2&amp;sn=c5e2d354668f5b3f5465b7d8dba6820b&amp;chksm=8cadf2b669053df42d497c69995f82f56ed192bb2d382cac4659a6729f99c108e93d5aae0d67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以电气化助力能源高质量发展</dc:title>
  <cp:revision>1</cp:revision>
</cp:coreProperties>
</file>