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推动形成绿色生活方式——引导全社会积极参与生态环境保护（新知新觉）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 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2023-06-05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习近平总书记指出：“生态环境问题归根结底是发展方式和生活方式问题，要从根本上解决生态环境问题，必须贯彻创新、协调、绿色、开放、共享的发展理念，加快形成节约资源和保护环境的空间格局、产业结构、生产方式、生活方式，把经济活动、人的行为限制在自然资源和生态环境能够承受的限度内，给自然生态留下休养生息的时间和空间。”党的二十大报告提出：“倡导绿色消费，推动形成绿色低碳的生产方式和生活方式。”绿色生活方式是一种简约适度、节俭低碳的生活方式，包括使用和推广绿色产品、绿色消费、绿色出行、绿色居住等。推动形成绿色生活方式，需要持续提升人们的节约意识、环保意识、生态意识，引导全社会积极参与生态环境保护，自觉践行绿色生活理念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牢固树立绿色生活理念。</w:t>
      </w:r>
      <w:r>
        <w:rPr>
          <w:rFonts w:ascii="宋体" w:eastAsia="宋体" w:hAnsi="宋体" w:cs="宋体"/>
          <w:color w:val="333333"/>
          <w:spacing w:val="0"/>
        </w:rPr>
        <w:t>绿色发展同每个人都息息相关，需要提高全社会对绿色生活理念的理解和认同，让人们都来做绿色生活的践行者、推动者。近年来，我国积极弘扬生态文明价值理念，系统推进生态文明宣传教育，倡导勤俭节约的消费理念和生活习惯，取得了明显成效。但也要看到，一些人的节约意识、环保意识、生态意识还不强，绿色生活理念尚未真正树立。推动形成绿色生活方式，需要在全社会进一步强化人与自然和谐共生的生态文明理念，引导人们深刻认识自身行为对自然环境的影响，真正敬畏自然、尊重自然、顺应自然。可以充分利用媒体做好宣传教育，构建绿色生活信息平台，让人们学习绿色低碳相关知识。推动绿色生活理念进学校、进社区等，有针对性地开展绿色生活理念宣传教育，引导人们主动践行绿色生活理念，形成全社会共同推动绿色发展的良好氛围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大力引导绿色低碳消费。</w:t>
      </w:r>
      <w:r>
        <w:rPr>
          <w:rFonts w:ascii="宋体" w:eastAsia="宋体" w:hAnsi="宋体" w:cs="宋体"/>
          <w:color w:val="333333"/>
          <w:spacing w:val="0"/>
        </w:rPr>
        <w:t>在物质越来越丰富的今天，倡导健康文明的绿色低碳消费方式显得尤为重要。推动形成绿色生活方式，需要全体社会成员从自身做起，从点滴小事做起，坚持绿色饮食、绿色穿戴、绿色办公和绿色出行等。如在日常饮食上选择绿色无污染的食品，杜绝食物浪费，实行光盘行动，不使用一次性餐具等。在日常工作中做到随手关灯、节约用纸，选择绿色办公用具，减少一次性办公用品和学习用品的使用。在日常出行中，主动选择公共交通工具或共享交通工具，减少二氧化碳排放。促进绿色低碳消费，从供给角度来说，需要加大绿色产品的供给，引导公众选用更加环保、节能、低碳的产品和服务。可以通过制定鼓励性政策，对生产绿色产品的企业在市场准入、税收政策、信贷服务等方面给予支持。引导企业建立多元绿色产品供给体系，不断丰富和提高绿色产品的种类和品质，构建绿色产品供应链，促进从产品设计到回收的全过程绿色转型升级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强化绿色生活制度保障。</w:t>
      </w:r>
      <w:r>
        <w:rPr>
          <w:rFonts w:ascii="宋体" w:eastAsia="宋体" w:hAnsi="宋体" w:cs="宋体"/>
          <w:color w:val="333333"/>
          <w:spacing w:val="0"/>
        </w:rPr>
        <w:t>建设生态文明，重在建章立制。推动形成绿色生活方式，也要建立健全相关制度和机制。全面清理现行法律法规中与加快推进生态文明建设不相适应的内容，完善有利于推动形成绿色生活方式的环境保护法律法规。建立绿色消费激励机制，推进绿色产品认证、标识体系建设，引导消费者购买环保、节能、低碳的产品。完善奖惩措施，建立激励和约束机制，明确政府、企业、消费者等不同主体在绿色生产生活中的责任与义务，推动企业实现绿色低碳发展，促进人们自觉节约资源、保护环境。建立舆论监督机制，对铺张浪费、破坏环境等问题予以曝光，推动全体社会成员实现生活方式绿色转型，形成良好社会风尚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（作者单位：中国地质大学（北京）马克思主义学院）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767&amp;idx=4&amp;sn=57b156599d75e708e383ceeb06435cf0&amp;chksm=8dacf3b74d2135fc65cfcc08d7d6a46d27a2bb117784c4dc486c098b1b359fe5b755d9e9628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推动形成绿色生活方式——引导全社会积极参与生态环境保护（新知新觉）</dc:title>
  <cp:revision>1</cp:revision>
</cp:coreProperties>
</file>