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发展新型农村集体经济（新知新觉）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程宇昌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2023-06-08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习近平总书记指出：“推进中国式现代化，必须全面推进乡村振兴，解决好城乡区域发展不平衡问题。”党的二十大报告着眼于全面推进乡村振兴，提出“发展新型农村集体经济”。我们要探索多样化途径，积极发展新型农村集体经济，为全面推进乡村振兴增动力、添活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把促进共同富裕作为重要目标。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要把好乡村振兴战略的政治方向，坚持农村土地集体所有制性质，发展新型集体经济，走共同富裕道路。”共同富裕是中国特色社会主义的本质要求，是中国式现代化的中国特色之一。发展新型农村集体经济，要把促进共同富裕作为重要目标，坚持以人民为中心的发展思想，积极拓展农业多种功能，推进农村一二三产业融合发展，把产业链延伸环节更多留在乡村，把产业发展的增值收益更多留给农民，着力缩小城乡差距、区域差距、收入差距。要深化农村集体产权制度改革，盘活农村集体资产，让农村资源变资产、资金变股金、农民变股东，显著增加广大农民的财产性收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以深化改革探索多样化途径。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深化农村改革，必须继续把住处理好农民和土地关系这条主线，把强化集体所有制根基、保障和实现农民集体成员权利同激活资源要素统一起来，搞好农村集体资源资产的权利分置和权能完善，让广大农民在改革中分享更多成果。”改革是解放和发展社会生产力的关键。要在牢牢守住土地公有制性质不改变、耕地不减少、粮食生产能力不减弱、农民利益不受损等底线基础上，以深化改革探索多样化途径，发展新型农村集体经济。深化农村土地制度改革，在坚持农村土地集体所有的前提下，推进承包权和经营权分离，形成所有权、承包权、经营权三权分置，经营权流转的格局，同时尊重农民意愿，坚持依法自愿有偿流转土地经营权。深化农村集体经营性建设用地入市试点，探索建立兼顾国家、农村集体经济组织和农民利益的土地增值收益有效调节机制。巩固提升农村集体产权制度改革成果，探索资源发包、物业出租、居间服务、资产参股等新型农村集体经济发展的多样化途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　以城乡融合发展激发动力。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要把乡村振兴战略这篇大文章做好，必须走城乡融合发展之路。”全面推进乡村振兴，不能就乡村论乡村，而要强化以工补农、以城带乡，加快形成工农互促、城乡互补、协调发展、共同繁荣的新型工农城乡关系。发展新型农村集体经济，同样不能忽视城乡融合发展。为此，要建立健全城乡融合发展的体制机制和政策体系，畅通城乡要素流动，引导城市资金、技术等先进生产要素进入“三农”领域，解决新型农村集体经济发展面临的资金、技术短缺等难题，增强新型农村集体经济发展动力。创新乡村人才工作体制机制，引导城市人才去乡村创新创业，为发展新型农村集体经济提供人才助力。此外，还要抓住数字经济发展机遇，以新一代信息技术赋能改造传统农村集体经济，引领农村集体经济发展模式和业态创新，激发乡村振兴内生动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（作者为江西省社会科学院马克思主义研究所教授）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z w:val="26"/>
          <w:szCs w:val="26"/>
        </w:rPr>
        <w:t>______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z w:val="26"/>
          <w:szCs w:val="26"/>
        </w:rPr>
        <w:t>_______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z w:val="26"/>
          <w:szCs w:val="26"/>
        </w:rPr>
        <w:t>_______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z w:val="26"/>
          <w:szCs w:val="26"/>
        </w:rPr>
        <w:t>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802&amp;idx=4&amp;sn=46d602ca661bb94838c8a4724c70cd1c&amp;chksm=2d0cea43492535117f33d357568f5fe6eb1fca3073b12ea100a9f6037d3a91f783c94556396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发展新型农村集体经济（新知新觉）</dc:title>
  <cp:revision>1</cp:revision>
</cp:coreProperties>
</file>