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9-1069。</w:t>
      </w:r>
    </w:p>
    <w:p>
      <w:r>
        <w:t>释文：「臨沅洞庭」。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419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419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6836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臨</w:t>
      </w:r>
    </w:p>
    <w:p>
      <w:r>
        <w:drawing>
          <wp:inline xmlns:a="http://schemas.openxmlformats.org/drawingml/2006/main" xmlns:pic="http://schemas.openxmlformats.org/drawingml/2006/picture">
            <wp:extent cx="52262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沅</w:t>
      </w:r>
    </w:p>
    <w:p>
      <w:r>
        <w:rPr>
          <w:rFonts w:ascii="宋体" w:hAnsi="宋体" w:eastAsia="宋体"/>
          <w:b/>
          <w:sz w:val="18"/>
        </w:rPr>
        <w:t xml:space="preserve">　洞</w:t>
      </w:r>
    </w:p>
    <w:p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9-1069 逐字本义（共 4 字）。</w:t>
      </w:r>
    </w:p>
    <w:p>
      <w:pPr>
        <w:pStyle w:val="Heading1"/>
      </w:pPr>
      <w:r>
        <w:t>释文</w:t>
      </w:r>
    </w:p>
    <w:p>
      <w:r>
        <w:t>臨沅洞庭　9-1069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9-1069，存字 4 个，释文「臨沅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