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J1⑧154：迁陵守丞都上买徒隶数</w:t>
      </w:r>
    </w:p>
    <w:p>
      <w:pPr>
        <w:pStyle w:val="Heading1"/>
      </w:pPr>
      <w:r>
        <w:t>来源出处</w:t>
      </w:r>
    </w:p>
    <w:p>
      <w:r>
        <w:t>里耶古城一号井第八层出土，原整理号 8-154。</w:t>
      </w:r>
    </w:p>
    <w:p>
      <w:r>
        <w:t>释文、注释：《里耶秦简牍校释》第一卷，第 93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19267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4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19267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8-154正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14845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154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1484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8-154背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1101600" cy="6120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1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562378" cy="6120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三　</w:t>
      </w:r>
      <w:r>
        <w:t>天地人之道也。从三數。凡三之屬皆从三。（《说文解字》卷一·三部）</w:t>
      </w:r>
    </w:p>
    <w:p>
      <w:r>
        <w:drawing>
          <wp:inline xmlns:a="http://schemas.openxmlformats.org/drawingml/2006/main" xmlns:pic="http://schemas.openxmlformats.org/drawingml/2006/picture">
            <wp:extent cx="281189" cy="6120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1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808714" cy="6120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0871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567219" cy="6120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721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39818" cy="6120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981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669735" cy="6120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973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390065" cy="6120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006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93945" cy="6120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9394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601967" cy="6120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9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遷　</w:t>
      </w:r>
      <w:r>
        <w:t>登也。从辵𠨧聲。（《说文解字》卷二·辵部）</w:t>
      </w:r>
    </w:p>
    <w:p>
      <w:r>
        <w:drawing>
          <wp:inline xmlns:a="http://schemas.openxmlformats.org/drawingml/2006/main" xmlns:pic="http://schemas.openxmlformats.org/drawingml/2006/picture">
            <wp:extent cx="400153" cy="6120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0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陵　</w:t>
      </w:r>
      <w:r>
        <w:t>大𨸏也。从𨸏夌聲。（《说文解字》卷十四·𨸏部）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646000" cy="6120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守　</w:t>
      </w:r>
      <w:r>
        <w:t>守官也。从宀从寸。寺府之事者。从寸。寸，法度也。（《说文解字》卷七·宀部）</w:t>
      </w:r>
    </w:p>
    <w:p>
      <w:r>
        <w:drawing>
          <wp:inline xmlns:a="http://schemas.openxmlformats.org/drawingml/2006/main" xmlns:pic="http://schemas.openxmlformats.org/drawingml/2006/picture">
            <wp:extent cx="1025100" cy="6120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251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丞　</w:t>
      </w:r>
      <w:r>
        <w:t>翊也。从廾从卩从山。山高，奉承之義。（《说文解字》卷三·𠬞部）</w:t>
      </w:r>
    </w:p>
    <w:p>
      <w:r>
        <w:drawing>
          <wp:inline xmlns:a="http://schemas.openxmlformats.org/drawingml/2006/main" xmlns:pic="http://schemas.openxmlformats.org/drawingml/2006/picture">
            <wp:extent cx="657333" cy="6120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57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都　</w:t>
      </w:r>
      <w:r>
        <w:t>有先君之舊宗廟曰都。从邑者聲。周禮：距國五百里爲都。（《说文解字》卷六·邑部）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843200" cy="6120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432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659076" cy="6120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5907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752249" cy="6120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224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661959" cy="6120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195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637500" cy="6120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75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曰　</w:t>
      </w:r>
      <w:r>
        <w:t>詞也。从口乙聲。亦象口气出也。凡曰之屬皆从曰。（《说文解字》卷五·曰部）</w:t>
      </w:r>
    </w:p>
    <w:p>
      <w:r>
        <w:drawing>
          <wp:inline xmlns:a="http://schemas.openxmlformats.org/drawingml/2006/main" xmlns:pic="http://schemas.openxmlformats.org/drawingml/2006/picture">
            <wp:extent cx="681283" cy="6120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128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恒　</w:t>
      </w:r>
      <w:r>
        <w:t>常也。从心从舟，在二之閒上下。心以舟施，恆也。（《说文解字》卷十三·二部）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936000" cy="6120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936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以　</w:t>
      </w:r>
      <w:r>
        <w:t>用也。从反巳。賈侍中說：巳，意巳實也。象形。（《说文解字》卷十四·巳部）</w:t>
      </w:r>
    </w:p>
    <w:p>
      <w:r>
        <w:drawing>
          <wp:inline xmlns:a="http://schemas.openxmlformats.org/drawingml/2006/main" xmlns:pic="http://schemas.openxmlformats.org/drawingml/2006/picture">
            <wp:extent cx="925846" cy="6120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92584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938399" cy="6120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3839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日　</w:t>
      </w:r>
      <w:r>
        <w:t>實也。太陽之精不虧。从囗一。象形。凡日之屬皆从日。（《说文解字》卷七·日部）</w:t>
      </w:r>
    </w:p>
    <w:p>
      <w:r>
        <w:drawing>
          <wp:inline xmlns:a="http://schemas.openxmlformats.org/drawingml/2006/main" xmlns:pic="http://schemas.openxmlformats.org/drawingml/2006/picture">
            <wp:extent cx="880682" cy="6120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8806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上　</w:t>
      </w:r>
      <w:r>
        <w:t>高也。此古文上，指事也。凡丄之屬皆从丄。（《说文解字》卷一·丄部）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519272" cy="6120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927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所　</w:t>
      </w:r>
      <w:r>
        <w:t>伐木聲也。从斤戶聲。《詩》曰：“伐木所所。”（《说文解字》卷十四·斤部）</w:t>
      </w:r>
    </w:p>
    <w:p>
      <w:r>
        <w:drawing>
          <wp:inline xmlns:a="http://schemas.openxmlformats.org/drawingml/2006/main" xmlns:pic="http://schemas.openxmlformats.org/drawingml/2006/picture">
            <wp:extent cx="510000" cy="6120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0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買　</w:t>
      </w:r>
      <w:r>
        <w:t>市也。从网、貝。《孟子》曰：“登壟斷而网市利。”（《说文解字》卷六·貝部）</w:t>
      </w:r>
    </w:p>
    <w:p>
      <w:r>
        <w:drawing>
          <wp:inline xmlns:a="http://schemas.openxmlformats.org/drawingml/2006/main" xmlns:pic="http://schemas.openxmlformats.org/drawingml/2006/picture">
            <wp:extent cx="742212" cy="61200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4221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徒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8430" cy="61200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43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29791" cy="61200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979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數　</w:t>
      </w:r>
      <w:r>
        <w:t>計也。从攴婁聲。（《说文解字》卷三·攴部）</w:t>
      </w:r>
    </w:p>
    <w:p>
      <w:r>
        <w:drawing>
          <wp:inline xmlns:a="http://schemas.openxmlformats.org/drawingml/2006/main" xmlns:pic="http://schemas.openxmlformats.org/drawingml/2006/picture">
            <wp:extent cx="1170782" cy="61200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17078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79789" cy="61200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97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問　</w:t>
      </w:r>
      <w:r>
        <w:t>訊也。从口門聲。（《说文解字》卷二·口部）</w:t>
      </w:r>
    </w:p>
    <w:p>
      <w:r>
        <w:drawing>
          <wp:inline xmlns:a="http://schemas.openxmlformats.org/drawingml/2006/main" xmlns:pic="http://schemas.openxmlformats.org/drawingml/2006/picture">
            <wp:extent cx="910153" cy="61200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1015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663000" cy="61200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63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毋　</w:t>
      </w:r>
      <w:r>
        <w:t>止之也。从女，有奸之者。凡毋之屬皆从毋。（《说文解字》卷十二·毋部）</w:t>
      </w:r>
    </w:p>
    <w:p>
      <w:r>
        <w:drawing>
          <wp:inline xmlns:a="http://schemas.openxmlformats.org/drawingml/2006/main" xmlns:pic="http://schemas.openxmlformats.org/drawingml/2006/picture">
            <wp:extent cx="657333" cy="61200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57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當　</w:t>
      </w:r>
      <w:r>
        <w:t>田相值也。从田尚聲。（《说文解字》卷十三·田部）</w:t>
      </w:r>
    </w:p>
    <w:p>
      <w:r>
        <w:drawing>
          <wp:inline xmlns:a="http://schemas.openxmlformats.org/drawingml/2006/main" xmlns:pic="http://schemas.openxmlformats.org/drawingml/2006/picture">
            <wp:extent cx="364101" cy="61200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410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547578" cy="61200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757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者　</w:t>
      </w:r>
      <w:r>
        <w:t>別事詞也。从𪞶纺聲。纺，古文旅字。（《说文解字》卷四·𪞶部）</w:t>
      </w:r>
    </w:p>
    <w:p>
      <w:r>
        <w:drawing>
          <wp:inline xmlns:a="http://schemas.openxmlformats.org/drawingml/2006/main" xmlns:pic="http://schemas.openxmlformats.org/drawingml/2006/picture">
            <wp:extent cx="847384" cy="61200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47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敢　</w:t>
      </w:r>
      <w:r>
        <w:t>進取也。从𠬪古聲。（《说文解字》卷四·𠬪部）</w:t>
      </w:r>
    </w:p>
    <w:p>
      <w:r>
        <w:drawing>
          <wp:inline xmlns:a="http://schemas.openxmlformats.org/drawingml/2006/main" xmlns:pic="http://schemas.openxmlformats.org/drawingml/2006/picture">
            <wp:extent cx="703800" cy="61200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38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言　</w:t>
      </w:r>
      <w:r>
        <w:t>直言曰言，論難曰語。从口䇂聲。凡言之屬皆从言。（《说文解字》卷三·言部）</w:t>
      </w:r>
    </w:p>
    <w:p>
      <w:r>
        <w:drawing>
          <wp:inline xmlns:a="http://schemas.openxmlformats.org/drawingml/2006/main" xmlns:pic="http://schemas.openxmlformats.org/drawingml/2006/picture">
            <wp:extent cx="975375" cy="61200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9753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之　</w:t>
      </w:r>
      <w:r>
        <w:t>出也。象艸過屮，枝莖益大，有所之。一者，地也。凡之之屬皆从之。（《说文解字》卷六·之部）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15285" cy="61200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52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439384" cy="61200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9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寅　</w:t>
      </w:r>
      <w:r>
        <w:t>髕也。正月，陽气動，去黃泉，欲上出，陰尚彊，象宀不達，髕寅於下也。凡寅之屬皆从寅。（《说文解字》卷十四·寅部）</w:t>
      </w:r>
    </w:p>
    <w:p>
      <w:r>
        <w:drawing>
          <wp:inline xmlns:a="http://schemas.openxmlformats.org/drawingml/2006/main" xmlns:pic="http://schemas.openxmlformats.org/drawingml/2006/picture">
            <wp:extent cx="478956" cy="61200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895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水　</w:t>
      </w:r>
      <w:r>
        <w:t>凖也。北方之行。象眾水並流，中有微陽之气也。凡水之屬皆从水。（《说文解字》卷十一·水部）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373170" cy="61200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7317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十　</w:t>
      </w:r>
      <w:r>
        <w:t>數之具也。一爲東西，|爲南北，則四方中央備矣。凡十之屬皆从十。（《说文解字》卷三·十部）</w:t>
      </w:r>
    </w:p>
    <w:p>
      <w:r>
        <w:drawing>
          <wp:inline xmlns:a="http://schemas.openxmlformats.org/drawingml/2006/main" xmlns:pic="http://schemas.openxmlformats.org/drawingml/2006/picture">
            <wp:extent cx="759724" cy="612000"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97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68516" cy="612000"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85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刻=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716487" cy="612000"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1648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下　</w:t>
      </w:r>
      <w:r>
        <w:t>底也。指事。（《说文解字》卷一·丄部）</w:t>
      </w:r>
    </w:p>
    <w:p>
      <w:r>
        <w:drawing>
          <wp:inline xmlns:a="http://schemas.openxmlformats.org/drawingml/2006/main" xmlns:pic="http://schemas.openxmlformats.org/drawingml/2006/picture">
            <wp:extent cx="541384" cy="612000"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13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二　</w:t>
      </w:r>
      <w:r>
        <w:t>地之數也。从偶一。凡二之屬皆从二。（《说文解字》卷十三·二部）</w:t>
      </w:r>
    </w:p>
    <w:p>
      <w:r>
        <w:drawing>
          <wp:inline xmlns:a="http://schemas.openxmlformats.org/drawingml/2006/main" xmlns:pic="http://schemas.openxmlformats.org/drawingml/2006/picture">
            <wp:extent cx="403024" cy="612000"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0302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郵　</w:t>
      </w:r>
      <w:r>
        <w:t>境上行書舍。从邑、垂。垂，邊也。（《说文解字》卷六·邑部）</w:t>
      </w:r>
    </w:p>
    <w:p>
      <w:r>
        <w:drawing>
          <wp:inline xmlns:a="http://schemas.openxmlformats.org/drawingml/2006/main" xmlns:pic="http://schemas.openxmlformats.org/drawingml/2006/picture">
            <wp:extent cx="595000" cy="612000"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5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人　</w:t>
      </w:r>
      <w:r>
        <w:t>天地之性最貴者也。此籒文。象臂脛之形。凡人之屬皆从人。（《说文解字》卷八·人部）</w:t>
      </w:r>
    </w:p>
    <w:p>
      <w:r>
        <w:drawing>
          <wp:inline xmlns:a="http://schemas.openxmlformats.org/drawingml/2006/main" xmlns:pic="http://schemas.openxmlformats.org/drawingml/2006/picture">
            <wp:extent cx="460888" cy="612000"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088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得　</w:t>
      </w:r>
      <w:r>
        <w:t>行有所得也。从彳㝵聲。（《说文解字》卷二·彳部）</w:t>
      </w:r>
    </w:p>
    <w:p>
      <w:r>
        <w:drawing>
          <wp:inline xmlns:a="http://schemas.openxmlformats.org/drawingml/2006/main" xmlns:pic="http://schemas.openxmlformats.org/drawingml/2006/picture">
            <wp:extent cx="495720" cy="61200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57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行　</w:t>
      </w:r>
      <w:r>
        <w:t>人之步趨也。从彳从亍。凡行之屬皆从行。（《说文解字》卷二·行部）</w:t>
      </w:r>
    </w:p>
    <w:p>
      <w:r>
        <w:drawing>
          <wp:inline xmlns:a="http://schemas.openxmlformats.org/drawingml/2006/main" xmlns:pic="http://schemas.openxmlformats.org/drawingml/2006/picture">
            <wp:extent cx="518644" cy="612000"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86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圂　</w:t>
      </w:r>
      <w:r>
        <w:t>廁也。从囗，象豕在囗中也。會意。（《说文解字》卷六·囗部）</w:t>
      </w:r>
    </w:p>
    <w:p>
      <w:r>
        <w:drawing>
          <wp:inline xmlns:a="http://schemas.openxmlformats.org/drawingml/2006/main" xmlns:pic="http://schemas.openxmlformats.org/drawingml/2006/picture">
            <wp:extent cx="272000" cy="612000"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7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手　</w:t>
      </w:r>
      <w:r>
        <w:t>拳也。象形。凡手之屬皆从手。（《说文解字》卷十二·手部）</w:t>
      </w:r>
    </w:p>
    <w:p>
      <w:pPr>
        <w:pStyle w:val="Caption"/>
      </w:pPr>
      <w:r>
        <w:t>图3  8-154 逐字字形与本义（共 55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丗三年二月壬寅朔朔日，迁陵守丞都敢言之</w:t>
      </w:r>
      <w:r>
        <w:rPr>
          <w:vertAlign w:val="superscript"/>
          <w:sz w:val="18"/>
          <w:szCs w:val="18"/>
        </w:rPr>
        <w:t xml:space="preserve">［1］</w:t>
      </w:r>
      <w:r>
        <w:t>：令曰恒以Ⅰ朔日上所买徒隶数。·问之，毋当令者，敢言之。Ⅱ8-154</w:t>
      </w:r>
    </w:p>
    <w:p>
      <w:r>
        <w:t>二月壬寅水十一刻刻下二，邮人得行</w:t>
      </w:r>
      <w:r>
        <w:rPr>
          <w:vertAlign w:val="superscript"/>
          <w:sz w:val="18"/>
          <w:szCs w:val="18"/>
        </w:rPr>
        <w:t xml:space="preserve">［2］</w:t>
      </w:r>
      <w:r>
        <w:t>。    圂手</w:t>
      </w:r>
      <w:r>
        <w:rPr>
          <w:vertAlign w:val="superscript"/>
          <w:sz w:val="18"/>
          <w:szCs w:val="18"/>
        </w:rPr>
        <w:t xml:space="preserve">［3］</w:t>
      </w:r>
      <w:r>
        <w:t>。8-154背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都，人名。</w:t>
      </w:r>
    </w:p>
    <w:p>
      <w:r>
        <w:t>[2] 得，人名。</w:t>
      </w:r>
    </w:p>
    <w:p>
      <w:r>
        <w:t>[3] 圂，人名。</w:t>
      </w:r>
    </w:p>
    <w:p>
      <w:pPr>
        <w:pStyle w:val="Heading1"/>
      </w:pPr>
      <w:r>
        <w:t>书法</w:t>
      </w:r>
    </w:p>
    <w:p>
      <w:r>
        <w:t>正面字迹清楚，字形窄长，笔画匀净（据图1）。</w:t>
      </w:r>
    </w:p>
    <w:p>
      <w:r>
        <w:t>背面墨色淡于正面，仅下端数字较深（据图2）。</w:t>
      </w:r>
    </w:p>
    <w:p>
      <w:pPr>
        <w:pStyle w:val="Heading1"/>
      </w:pPr>
      <w:r>
        <w:t>简牍形制</w:t>
      </w:r>
    </w:p>
    <w:p>
      <w:r>
        <w:t>窄长简，正背两面都有字，简面平整（据图1、图2）。</w:t>
      </w:r>
    </w:p>
    <w:p>
      <w:pPr>
        <w:pStyle w:val="Heading1"/>
      </w:pPr>
      <w:r>
        <w:t>书写方式</w:t>
      </w:r>
    </w:p>
    <w:p>
      <w:r>
        <w:t>正面分两栏书写，记事以『·』标起；背面记送达时刻与经手人（据图1、图2、据释文）。</w:t>
      </w:r>
    </w:p>
    <w:p>
      <w:pPr>
        <w:pStyle w:val="Heading1"/>
      </w:pPr>
      <w:r>
        <w:t>美育价值</w:t>
      </w:r>
    </w:p>
    <w:p>
      <w:r>
        <w:t>背面记『邮人得行』和水十一刻刻下二，正面是迁陵守丞都的回报，一件『上所买徒隶数』的公文连送达时刻也一并记下（据释文）。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