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J1⑧170：都乡守敬报得虎复者</w:t>
      </w:r>
    </w:p>
    <w:p>
      <w:pPr>
        <w:pStyle w:val="Heading1"/>
      </w:pPr>
      <w:r>
        <w:t>来源出处</w:t>
      </w:r>
    </w:p>
    <w:p>
      <w:r>
        <w:t>里耶古城一号井第八层出土，原整理号 8-170。</w:t>
      </w:r>
    </w:p>
    <w:p>
      <w:r>
        <w:t>释文、注释：《里耶秦简牍校释》第一卷，第 103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5426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426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8-170正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7313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0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1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8-170背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224000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34254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1000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51475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310191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1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4021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3769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3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880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06812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50947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虎　</w:t>
      </w:r>
      <w:r>
        <w:t>山獸之君。从虍，虎足象人足。象形。凡虎之屬皆从虎。（《说文解字》卷五·虎部）</w:t>
      </w:r>
    </w:p>
    <w:p>
      <w:r>
        <w:drawing>
          <wp:inline xmlns:a="http://schemas.openxmlformats.org/drawingml/2006/main" xmlns:pic="http://schemas.openxmlformats.org/drawingml/2006/picture">
            <wp:extent cx="414915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49463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70720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7616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6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48897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8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287310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73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331807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8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88097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8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7679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7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35844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5707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505920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71868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02126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2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79277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45478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9400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30312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0965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0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宣　</w:t>
      </w:r>
      <w:r>
        <w:t>天子宣室也。从宀𠄢聲。（《说文解字》卷七·宀部）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735857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5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图3  8-170 逐字字形与本义（共 44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廿八年五月己亥朔甲寅</w:t>
      </w:r>
      <w:r>
        <w:rPr>
          <w:vertAlign w:val="superscript"/>
          <w:sz w:val="18"/>
          <w:szCs w:val="18"/>
        </w:rPr>
        <w:t xml:space="preserve">［1］</w:t>
      </w:r>
      <w:r>
        <w:t>，都乡守敬敢言之</w:t>
      </w:r>
      <w:r>
        <w:rPr>
          <w:vertAlign w:val="superscript"/>
          <w:sz w:val="18"/>
          <w:szCs w:val="18"/>
        </w:rPr>
        <w:t xml:space="preserve">［2］</w:t>
      </w:r>
      <w:r>
        <w:t>：〼Ⅰ</w:t>
      </w:r>
    </w:p>
    <w:p>
      <w:r>
        <w:t>得虎，当复者六人</w:t>
      </w:r>
      <w:r>
        <w:rPr>
          <w:vertAlign w:val="superscript"/>
          <w:sz w:val="18"/>
          <w:szCs w:val="18"/>
        </w:rPr>
        <w:t xml:space="preserve">［3］</w:t>
      </w:r>
      <w:r>
        <w:t>，人一牒，署复□于</w:t>
      </w:r>
      <w:r>
        <w:rPr>
          <w:vertAlign w:val="superscript"/>
          <w:sz w:val="18"/>
          <w:szCs w:val="18"/>
        </w:rPr>
        <w:t xml:space="preserve">［4］</w:t>
      </w:r>
      <w:r>
        <w:t>〼Ⅱ</w:t>
      </w:r>
    </w:p>
    <w:p>
      <w:r>
        <w:t>从事，敢言之。〼Ⅲ8-170</w:t>
      </w:r>
    </w:p>
    <w:p>
      <w:r>
        <w:t>五月甲寅旦，佐宣行廷</w:t>
      </w:r>
      <w:r>
        <w:rPr>
          <w:vertAlign w:val="superscript"/>
          <w:sz w:val="18"/>
          <w:szCs w:val="18"/>
        </w:rPr>
        <w:t xml:space="preserve">［5］</w:t>
      </w:r>
      <w:r>
        <w:t>。8-170背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甲寅，五月十六日。</w:t>
      </w:r>
    </w:p>
    <w:p>
      <w:r>
        <w:t>[2] 敬，人名。</w:t>
      </w:r>
    </w:p>
    <w:p>
      <w:r>
        <w:t>[3] 复，原释文作“得”。复，免除徭赋。《荀子·议兵》：“中试，则复其户，利其田宅。” 杨倞注：“复其户，不徭役也。”《二年律令》278-280号简云：“□□工事县官者复其户而各其工。大数率取上手什（十）三人为复，丁女子各二人，它各一人，勿筭（算）徭赋。家毋当徭者，得复县中它人。县复而毋复者，得复官在所县人。新学盈一岁，乃为复，各如其手次。盈二岁而巧不成者，勿为复。”</w:t>
      </w:r>
    </w:p>
    <w:p>
      <w:r>
        <w:t>[4] 复，原释文未释。 其后一字，从“言”，疑为“诏”字。</w:t>
      </w:r>
    </w:p>
    <w:p>
      <w:r>
        <w:t>[5] 宣，人名。</w:t>
      </w:r>
    </w:p>
    <w:p>
      <w:pPr>
        <w:pStyle w:val="Heading1"/>
      </w:pPr>
      <w:r>
        <w:t>书法</w:t>
      </w:r>
    </w:p>
    <w:p>
      <w:r>
        <w:t>正面三栏，字形偏长，笔画较细；背面只有上部一行字，墨色淡（据图1、图2）。</w:t>
      </w:r>
    </w:p>
    <w:p>
      <w:pPr>
        <w:pStyle w:val="Heading1"/>
      </w:pPr>
      <w:r>
        <w:t>简牍形制</w:t>
      </w:r>
    </w:p>
    <w:p>
      <w:r>
        <w:t>窄长简，正面满写三栏，背面只有上部一行（据图1、图2）。</w:t>
      </w:r>
    </w:p>
    <w:p>
      <w:pPr>
        <w:pStyle w:val="Heading1"/>
      </w:pPr>
      <w:r>
        <w:t>书写方式</w:t>
      </w:r>
    </w:p>
    <w:p>
      <w:r>
        <w:t>正面三栏单行竖写，背面一行记送达（据图1、图2、据释文）。</w:t>
      </w:r>
    </w:p>
    <w:p>
      <w:pPr>
        <w:pStyle w:val="Heading1"/>
      </w:pPr>
      <w:r>
        <w:t>美育价值</w:t>
      </w:r>
    </w:p>
    <w:p>
      <w:r>
        <w:t>正面记都乡守敬报告得虎免徭者六人、『人一牒』，背面记『五月甲寅旦，佐宣行廷』，免徭名单和送出时间写在同一枚简上（据释文）。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