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J1⑧171：习字简（金、金金金縠）</w:t>
      </w:r>
    </w:p>
    <w:p>
      <w:pPr>
        <w:pStyle w:val="Heading1"/>
      </w:pPr>
      <w:r>
        <w:t>来源出处</w:t>
      </w:r>
    </w:p>
    <w:p>
      <w:r>
        <w:t>里耶古城一号井第八层出土，原整理号 8-171。</w:t>
      </w:r>
    </w:p>
    <w:p>
      <w:r>
        <w:t>释文、注释：《里耶秦简牍校释》第一卷，第 103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9475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71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47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8-171正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0125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71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12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8-171背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453115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1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它　</w:t>
      </w:r>
      <w:r>
        <w:t>虫也。从虫而長，象冤曲垂尾形。上古艸居患它，故相問無它乎。凡它之屬皆从它。（《说文解字》卷十三·它部）</w:t>
      </w:r>
    </w:p>
    <w:p>
      <w:r>
        <w:drawing>
          <wp:inline xmlns:a="http://schemas.openxmlformats.org/drawingml/2006/main" xmlns:pic="http://schemas.openxmlformats.org/drawingml/2006/picture">
            <wp:extent cx="364285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如　</w:t>
      </w:r>
      <w:r>
        <w:t>从隨也。从女从口。（《说文解字》卷十二·女部）</w:t>
      </w:r>
    </w:p>
    <w:p>
      <w:r>
        <w:drawing>
          <wp:inline xmlns:a="http://schemas.openxmlformats.org/drawingml/2006/main" xmlns:pic="http://schemas.openxmlformats.org/drawingml/2006/picture">
            <wp:extent cx="431060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0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60923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9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後　</w:t>
      </w:r>
      <w:r>
        <w:t>遲也。从彳、幺、夊者，後也。（《说文解字》卷二·彳部）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496799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7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句　</w:t>
      </w:r>
      <w:r>
        <w:t>曲也。从口丩聲。凡句之屬皆从句。（《说文解字》卷三·句部）</w:t>
      </w:r>
    </w:p>
    <w:p>
      <w:r>
        <w:drawing>
          <wp:inline xmlns:a="http://schemas.openxmlformats.org/drawingml/2006/main" xmlns:pic="http://schemas.openxmlformats.org/drawingml/2006/picture">
            <wp:extent cx="414580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5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腹　</w:t>
      </w:r>
      <w:r>
        <w:t>厚也。从肉复聲。（《说文解字》卷四·肉部）</w:t>
      </w:r>
    </w:p>
    <w:p>
      <w:r>
        <w:drawing>
          <wp:inline xmlns:a="http://schemas.openxmlformats.org/drawingml/2006/main" xmlns:pic="http://schemas.openxmlformats.org/drawingml/2006/picture">
            <wp:extent cx="402931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9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復　</w:t>
      </w:r>
      <w:r>
        <w:t>往來也。从彳复聲。（《说文解字》卷二·彳部）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545581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5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金　</w:t>
      </w:r>
      <w:r>
        <w:t>五色金也。黃爲之長。久薶不生衣，百鍊不輕，从革不違。西方之行。生於土，从土；左右注，象金在土中形；今聲。凡金之屬皆从金。（《说文解字》卷十四·金部）</w:t>
      </w:r>
    </w:p>
    <w:p>
      <w:r>
        <w:drawing>
          <wp:inline xmlns:a="http://schemas.openxmlformats.org/drawingml/2006/main" xmlns:pic="http://schemas.openxmlformats.org/drawingml/2006/picture">
            <wp:extent cx="442607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6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夋　</w:t>
      </w:r>
      <w:r>
        <w:t>行夋夋也。一曰倨也。从夊允聲。（《说文解字》卷五·夊部）</w:t>
      </w:r>
    </w:p>
    <w:p>
      <w:r>
        <w:drawing>
          <wp:inline xmlns:a="http://schemas.openxmlformats.org/drawingml/2006/main" xmlns:pic="http://schemas.openxmlformats.org/drawingml/2006/picture">
            <wp:extent cx="449846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後　</w:t>
      </w:r>
      <w:r>
        <w:t>遲也。从彳、幺、夊者，後也。（《说文解字》卷二·彳部）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333321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3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金　</w:t>
      </w:r>
      <w:r>
        <w:t>五色金也。黃爲之長。久薶不生衣，百鍊不輕，从革不違。西方之行。生於土，从土；左右注，象金在土中形；今聲。凡金之屬皆从金。（《说文解字》卷十四·金部）</w:t>
      </w:r>
    </w:p>
    <w:p>
      <w:r>
        <w:drawing>
          <wp:inline xmlns:a="http://schemas.openxmlformats.org/drawingml/2006/main" xmlns:pic="http://schemas.openxmlformats.org/drawingml/2006/picture">
            <wp:extent cx="406038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0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金　</w:t>
      </w:r>
      <w:r>
        <w:t>五色金也。黃爲之長。久薶不生衣，百鍊不輕，从革不違。西方之行。生於土，从土；左右注，象金在土中形；今聲。凡金之屬皆从金。（《说文解字》卷十四·金部）</w:t>
      </w:r>
    </w:p>
    <w:p>
      <w:r>
        <w:drawing>
          <wp:inline xmlns:a="http://schemas.openxmlformats.org/drawingml/2006/main" xmlns:pic="http://schemas.openxmlformats.org/drawingml/2006/picture">
            <wp:extent cx="371571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1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金　</w:t>
      </w:r>
      <w:r>
        <w:t>五色金也。黃爲之長。久薶不生衣，百鍊不輕，从革不違。西方之行。生於土，从土；左右注，象金在土中形；今聲。凡金之屬皆从金。（《说文解字》卷十四·金部）</w:t>
      </w:r>
    </w:p>
    <w:p>
      <w:r>
        <w:drawing>
          <wp:inline xmlns:a="http://schemas.openxmlformats.org/drawingml/2006/main" xmlns:pic="http://schemas.openxmlformats.org/drawingml/2006/picture">
            <wp:extent cx="485520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55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縠　</w:t>
      </w:r>
      <w:r>
        <w:t>細縛也。从糸𣪊聲。（《说文解字》卷十三·糸部）</w:t>
      </w:r>
    </w:p>
    <w:p>
      <w:pPr>
        <w:pStyle w:val="Caption"/>
      </w:pPr>
      <w:r>
        <w:t>图3  8-171 逐字字形与本义（共 14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它如□后句腹复8-171</w:t>
      </w:r>
    </w:p>
    <w:p>
      <w:r>
        <w:t>金</w:t>
      </w:r>
      <w:r>
        <w:drawing>
          <wp:inline xmlns:a="http://schemas.openxmlformats.org/drawingml/2006/main" xmlns:pic="http://schemas.openxmlformats.org/drawingml/2006/picture">
            <wp:extent cx="120813" cy="16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813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>后Ⅰ</w:t>
      </w:r>
    </w:p>
    <w:p>
      <w:r>
        <w:t>金金金縠</w:t>
      </w:r>
      <w:r>
        <w:rPr>
          <w:vertAlign w:val="superscript"/>
          <w:sz w:val="18"/>
          <w:szCs w:val="18"/>
        </w:rPr>
        <w:t xml:space="preserve">［1］</w:t>
      </w:r>
      <w:r>
        <w:t>Ⅱ8-171背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习字简。</w:t>
      </w:r>
    </w:p>
    <w:p>
      <w:pPr>
        <w:pStyle w:val="Heading1"/>
      </w:pPr>
      <w:r>
        <w:t>书法</w:t>
      </w:r>
    </w:p>
    <w:p>
      <w:r>
        <w:t>正背两面都只有零星数字，字距疏，字径大小不一（据图1、图2）。</w:t>
      </w:r>
    </w:p>
    <w:p>
      <w:pPr>
        <w:pStyle w:val="Heading1"/>
      </w:pPr>
      <w:r>
        <w:t>简牍形制</w:t>
      </w:r>
    </w:p>
    <w:p>
      <w:r>
        <w:t>窄长简，正背两面均有字，字不连贯（据图1、图2）。</w:t>
      </w:r>
    </w:p>
    <w:p>
      <w:pPr>
        <w:pStyle w:val="Heading1"/>
      </w:pPr>
      <w:r>
        <w:t>书写方式</w:t>
      </w:r>
    </w:p>
    <w:p>
      <w:r>
        <w:t>单行竖写，字与字之间不成句（据图1、图2、据释文）。</w:t>
      </w:r>
    </w:p>
    <w:p>
      <w:pPr>
        <w:pStyle w:val="Heading1"/>
      </w:pPr>
      <w:r>
        <w:t>美育价值</w:t>
      </w:r>
    </w:p>
    <w:p>
      <w:r>
        <w:t w:space="preserve">《校释》指出这是习字简，简上写的是『金』『金金金縠』一类零字，属练笔留下的痕迹（据释文、《校释》注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