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J1⑧172：习字简（一、四升见）</w:t>
      </w:r>
    </w:p>
    <w:p>
      <w:pPr>
        <w:pStyle w:val="Heading1"/>
      </w:pPr>
      <w:r>
        <w:t>来源出处</w:t>
      </w:r>
    </w:p>
    <w:p>
      <w:r>
        <w:t>里耶古城一号井第八层出土，原整理号 8-172。</w:t>
      </w:r>
    </w:p>
    <w:p>
      <w:r>
        <w:t>释文、注释：《里耶秦简牍校释》第一卷，第 103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640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40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8-172正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0958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9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00799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64664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6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351574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910536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05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37536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3173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7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55268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53115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1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拙　</w:t>
      </w:r>
      <w:r>
        <w:t>不巧也。从手出聲。（《说文解字》卷十二·手部）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3799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詘　</w:t>
      </w:r>
      <w:r>
        <w:t>詰詘也。一曰屈襞。从言出聲。（《说文解字》卷三·言部）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77617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6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03616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62503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5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　</w:t>
      </w:r>
      <w:r>
        <w:t>兩士相對，兵杖在後，象鬥之形。凡鬥之屬皆从鬥。（《说文解字》卷三·鬥部）</w:t>
      </w:r>
    </w:p>
    <w:p>
      <w:r>
        <w:drawing>
          <wp:inline xmlns:a="http://schemas.openxmlformats.org/drawingml/2006/main" xmlns:pic="http://schemas.openxmlformats.org/drawingml/2006/picture">
            <wp:extent cx="370909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見　</w:t>
      </w:r>
      <w:r>
        <w:t>視也。从儿从目。凡見之屬皆从見。（《说文解字》卷八·見部）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537818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pPr>
        <w:pStyle w:val="Caption"/>
      </w:pPr>
      <w:r>
        <w:t>图3  8-172 逐字字形与本义（共 14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丗五年六月辛酉□拙诎之〼8-172</w:t>
      </w:r>
    </w:p>
    <w:p>
      <w:r>
        <w:t>一一一一一一一一四升见Ⅰ</w:t>
      </w:r>
    </w:p>
    <w:p>
      <w:r>
        <w:t>□史□</w:t>
      </w:r>
      <w:r>
        <w:rPr>
          <w:vertAlign w:val="superscript"/>
          <w:sz w:val="18"/>
          <w:szCs w:val="18"/>
        </w:rPr>
        <w:t xml:space="preserve">［1］</w:t>
      </w:r>
      <w:r>
        <w:t>Ⅱ8-172背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习字简。</w:t>
      </w:r>
    </w:p>
    <w:p>
      <w:pPr>
        <w:pStyle w:val="Heading1"/>
      </w:pPr>
      <w:r>
        <w:t>书法</w:t>
      </w:r>
    </w:p>
    <w:p>
      <w:r>
        <w:t>正面字迹淡，只有上部数字较清楚；背面自上而下画一列短横（据图1、图2）。</w:t>
      </w:r>
    </w:p>
    <w:p>
      <w:pPr>
        <w:pStyle w:val="Heading1"/>
      </w:pPr>
      <w:r>
        <w:t>简牍形制</w:t>
      </w:r>
    </w:p>
    <w:p>
      <w:r>
        <w:t>窄长简，正背两面有字，背面有一列短横自上而下排列（据图1、图2）。</w:t>
      </w:r>
    </w:p>
    <w:p>
      <w:pPr>
        <w:pStyle w:val="Heading1"/>
      </w:pPr>
      <w:r>
        <w:t>书写方式</w:t>
      </w:r>
    </w:p>
    <w:p>
      <w:r>
        <w:t>单行竖写；背面先画短横，再接写『四升见』（据图1、图2、据释文）。</w:t>
      </w:r>
    </w:p>
    <w:p>
      <w:pPr>
        <w:pStyle w:val="Heading1"/>
      </w:pPr>
      <w:r>
        <w:t>美育价值</w:t>
      </w:r>
    </w:p>
    <w:p>
      <w:r>
        <w:t w:space="preserve">《校释》把这条定为习字简，背面八个『一』排成一列，下面接写『四升见』（据释文、《校释》注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