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J1⑧181：『迁陵洞』残简</w:t>
      </w:r>
    </w:p>
    <w:p>
      <w:pPr>
        <w:pStyle w:val="Heading1"/>
      </w:pPr>
      <w:r>
        <w:t>来源出处</w:t>
      </w:r>
    </w:p>
    <w:p>
      <w:r>
        <w:t>里耶古城一号井第八层出土，原整理号 8-181。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2595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595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8-181正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088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8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088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8-181背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7566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36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5810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3131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揚　</w:t>
      </w:r>
      <w:r>
        <w:t>飛舉也。从手昜聲。（《说文解字》卷十二·手部）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[鬼殳]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528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2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6064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8-181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迁陵【洞】8-181</w:t>
      </w:r>
    </w:p>
    <w:p>
      <w:r>
        <w:t>扬</w:t>
      </w:r>
      <w:r>
        <w:drawing>
          <wp:inline xmlns:a="http://schemas.openxmlformats.org/drawingml/2006/main" xmlns:pic="http://schemas.openxmlformats.org/drawingml/2006/picture">
            <wp:extent cx="175728" cy="16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728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受□□□〼Ⅰ</w:t>
      </w:r>
    </w:p>
    <w:p>
      <w:r>
        <w:t>之。Ⅱ8-181背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 存数字，字径较大，笔画粗重；图2 上部两栏字迹清楚，下部有深色污痕（据图1、图2）。</w:t>
      </w:r>
    </w:p>
    <w:p>
      <w:pPr>
        <w:pStyle w:val="Heading1"/>
      </w:pPr>
      <w:r>
        <w:t>简牍形制</w:t>
      </w:r>
    </w:p>
    <w:p>
      <w:r>
        <w:t>简身较宽，正背两面有字，背面下部有大片深色污痕（据图1、图2）。</w:t>
      </w:r>
    </w:p>
    <w:p>
      <w:pPr>
        <w:pStyle w:val="Heading1"/>
      </w:pPr>
      <w:r>
        <w:t>书写方式</w:t>
      </w:r>
    </w:p>
    <w:p>
      <w:r>
        <w:t>图1 单行竖写，图2 分两栏（据图1、图2、据释文）。</w:t>
      </w:r>
    </w:p>
    <w:p>
      <w:pPr>
        <w:pStyle w:val="Heading1"/>
      </w:pPr>
      <w:r>
        <w:t>美育价值</w:t>
      </w:r>
    </w:p>
    <w:p>
      <w:r>
        <w:t>正面只存『迁陵洞』几字，背面第二栏只剩一『之』字，两面的字都被残断截断（据释文）。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