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J1⑧187：『陵洞庭』残简</w:t>
      </w:r>
    </w:p>
    <w:p>
      <w:pPr>
        <w:pStyle w:val="Heading1"/>
      </w:pPr>
      <w:r>
        <w:t>来源出处</w:t>
      </w:r>
    </w:p>
    <w:p>
      <w:r>
        <w:t>里耶古城一号井第八层出土，原整理号 8-187。</w:t>
      </w:r>
    </w:p>
    <w:p>
      <w:r>
        <w:t>释文、注释：《里耶秦简牍校释》第一卷，第 107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3554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8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554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8-187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8539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1251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5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pPr>
        <w:pStyle w:val="Caption"/>
      </w:pPr>
      <w:r>
        <w:t>图2  8-187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〼□陵洞庭。8-187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简上存三字，字径较大，笔画较粗，字距疏（据图1）。字数太少，结体无从论起。</w:t>
      </w:r>
    </w:p>
    <w:p>
      <w:pPr>
        <w:pStyle w:val="Heading1"/>
      </w:pPr>
      <w:r>
        <w:t>简牍形制</w:t>
      </w:r>
    </w:p>
    <w:p>
      <w:r>
        <w:t>窄长简，上下两端略残，字写在简面中部（据图1）。</w:t>
      </w:r>
    </w:p>
    <w:p>
      <w:pPr>
        <w:pStyle w:val="Heading1"/>
      </w:pPr>
      <w:r>
        <w:t>书写方式</w:t>
      </w:r>
    </w:p>
    <w:p>
      <w:r>
        <w:t>三字单行竖写（据图1、据释文）。</w:t>
      </w:r>
    </w:p>
    <w:p>
      <w:pPr>
        <w:pStyle w:val="Heading1"/>
      </w:pPr>
      <w:r>
        <w:t>美育价值</w:t>
      </w:r>
    </w:p>
    <w:p>
      <w:r>
        <w:t>简上只存『陵洞庭』三字，是『迁陵洞庭』一类地名的残迹（据释文）。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