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J1⑧202：迁陵（正背习字）</w:t>
      </w:r>
    </w:p>
    <w:p>
      <w:pPr>
        <w:pStyle w:val="Heading1"/>
      </w:pPr>
      <w:r>
        <w:t>来源出处</w:t>
      </w:r>
    </w:p>
    <w:p>
      <w:r>
        <w:t>里耶古城一号井第八层出土，原整理号 8-202。</w:t>
      </w:r>
    </w:p>
    <w:p>
      <w:r>
        <w:t>释文、注释：《里耶秦简牍校释》第一卷，第 112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45192" cy="46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2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5192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8-202正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81938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2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93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8-202背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1091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9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2997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9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39384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5135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3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pPr>
        <w:pStyle w:val="Caption"/>
      </w:pPr>
      <w:r>
        <w:t>图3  8-202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迁陵〼8-202</w:t>
      </w:r>
    </w:p>
    <w:p>
      <w:r>
        <w:t>迁迁迁迁</w:t>
      </w:r>
      <w:r>
        <w:rPr>
          <w:vertAlign w:val="superscript"/>
          <w:sz w:val="18"/>
          <w:szCs w:val="18"/>
        </w:rPr>
        <w:t xml:space="preserve">［1］</w:t>
      </w:r>
      <w:r>
        <w:t>〼8-202背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背面习字简。</w:t>
      </w:r>
    </w:p>
    <w:p>
      <w:pPr>
        <w:pStyle w:val="Heading1"/>
      </w:pPr>
      <w:r>
        <w:t>书法</w:t>
      </w:r>
    </w:p>
    <w:p>
      <w:r>
        <w:t>正面两字，字形窄长，笔画匀细；背面同字连写四处，笔画比正面随意（据图1、图2）。</w:t>
      </w:r>
    </w:p>
    <w:p>
      <w:pPr>
        <w:pStyle w:val="Heading1"/>
      </w:pPr>
      <w:r>
        <w:t>简牍形制</w:t>
      </w:r>
    </w:p>
    <w:p>
      <w:r>
        <w:t>窄长简，正背两面有字（据图1、图2）。</w:t>
      </w:r>
    </w:p>
    <w:p>
      <w:pPr>
        <w:pStyle w:val="Heading1"/>
      </w:pPr>
      <w:r>
        <w:t>书写方式</w:t>
      </w:r>
    </w:p>
    <w:p>
      <w:r>
        <w:t>正面单行竖写，背面把同一个字连写四遍（据图1、图2、据释文）。</w:t>
      </w:r>
    </w:p>
    <w:p>
      <w:pPr>
        <w:pStyle w:val="Heading1"/>
      </w:pPr>
      <w:r>
        <w:t>美育价值</w:t>
      </w:r>
    </w:p>
    <w:p>
      <w:r>
        <w:t w:space="preserve">《校释》指出背面是习字简，同一个『迁』字在一行里写了四遍（据释文、《校释》注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