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J1⑧227：残牍（□得□）</w:t>
      </w:r>
    </w:p>
    <w:p>
      <w:pPr>
        <w:pStyle w:val="Heading1"/>
      </w:pPr>
      <w:r>
        <w:t>来源出处</w:t>
      </w:r>
    </w:p>
    <w:p>
      <w:r>
        <w:t>里耶古城一号井第八层出土，原整理号 8-227。</w:t>
      </w:r>
    </w:p>
    <w:p>
      <w:r>
        <w:t>释文、注释：《里耶秦简牍校释》第一卷，第 119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093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2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09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8-227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3469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6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得　</w:t>
      </w:r>
      <w:r>
        <w:t>行有所得也。从彳㝵聲。（《说文解字》卷二·彳部）</w:t>
      </w:r>
    </w:p>
    <w:p>
      <w:pPr>
        <w:pStyle w:val="Caption"/>
      </w:pPr>
      <w:r>
        <w:t>图2  8-227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〼□得□〼8-227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残牍一行，只存三字残笔。（据图1）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「得」字夹在两个方框中间。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