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J1⑧238：残牍（妻曰京疠）</w:t>
      </w:r>
    </w:p>
    <w:p>
      <w:pPr>
        <w:pStyle w:val="Heading1"/>
      </w:pPr>
      <w:r>
        <w:t>来源出处</w:t>
      </w:r>
    </w:p>
    <w:p>
      <w:r>
        <w:t>里耶古城一号井第八层出土，原整理号 8-238。</w:t>
      </w:r>
    </w:p>
    <w:p>
      <w:r>
        <w:t>释文、注释：《里耶秦简牍校释》第一卷，第 120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6641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41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2430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3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妻　</w:t>
      </w:r>
      <w:r>
        <w:t>婦與夫齊者也。从女从屮从又。又，持事，妻職也。（《说文解字》卷十二·女部）</w:t>
      </w:r>
    </w:p>
    <w:p>
      <w:r>
        <w:drawing>
          <wp:inline xmlns:a="http://schemas.openxmlformats.org/drawingml/2006/main" xmlns:pic="http://schemas.openxmlformats.org/drawingml/2006/picture">
            <wp:extent cx="58238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3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33332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京　</w:t>
      </w:r>
      <w:r>
        <w:t>人所爲絕高丘也。从高省，| 象高形。凡京之屬皆从京。（《说文解字》卷五·京部）</w:t>
      </w:r>
    </w:p>
    <w:p>
      <w:r>
        <w:drawing>
          <wp:inline xmlns:a="http://schemas.openxmlformats.org/drawingml/2006/main" xmlns:pic="http://schemas.openxmlformats.org/drawingml/2006/picture">
            <wp:extent cx="38707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癘　</w:t>
      </w:r>
      <w:r>
        <w:t>惡疾也。从疒，蠆省聲。（《说文解字》卷七·疒部）</w:t>
      </w:r>
    </w:p>
    <w:p>
      <w:r>
        <w:drawing>
          <wp:inline xmlns:a="http://schemas.openxmlformats.org/drawingml/2006/main" xmlns:pic="http://schemas.openxmlformats.org/drawingml/2006/picture">
            <wp:extent cx="882418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24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5916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33938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3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pPr>
        <w:pStyle w:val="Caption"/>
      </w:pPr>
      <w:r>
        <w:t>图2  8-238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〼妻曰京疠丗四年</w:t>
      </w:r>
      <w:r>
        <w:rPr>
          <w:vertAlign w:val="superscript"/>
          <w:sz w:val="18"/>
          <w:szCs w:val="18"/>
        </w:rPr>
        <w:t xml:space="preserve">［1］</w:t>
      </w:r>
      <w:r>
        <w:t>8-238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简文或读作：“妻曰京，疠，丗四年”。《法律答问》121号简云：“疠者有罪，定杀。”整理小组注释说：“疠，麻风病。”</w:t>
      </w:r>
    </w:p>
    <w:p>
      <w:pPr>
        <w:pStyle w:val="Heading1"/>
      </w:pPr>
      <w:r>
        <w:t>书法</w:t>
      </w:r>
    </w:p>
    <w:p>
      <w:r>
        <w:t>窄牍一行，字小而密。（据图1）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「疠」是麻风病，秦律对疠者有专门处置。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