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9-1033。</w:t>
      </w:r>
    </w:p>
    <w:p>
      <w:r>
        <w:t>释文：「徑廥粟三石六斗二升半升·卅一年」。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26750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6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徑</w:t>
      </w:r>
    </w:p>
    <w:p>
      <w:r>
        <w:drawing>
          <wp:inline xmlns:a="http://schemas.openxmlformats.org/drawingml/2006/main" xmlns:pic="http://schemas.openxmlformats.org/drawingml/2006/picture">
            <wp:extent cx="4238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廥</w:t>
      </w:r>
    </w:p>
    <w:p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5226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70489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8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87522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52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72806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0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80325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3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升</w:t>
      </w:r>
    </w:p>
    <w:p>
      <w:r>
        <w:drawing>
          <wp:inline xmlns:a="http://schemas.openxmlformats.org/drawingml/2006/main" xmlns:pic="http://schemas.openxmlformats.org/drawingml/2006/picture">
            <wp:extent cx="53602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0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半</w:t>
      </w:r>
    </w:p>
    <w:p>
      <w:r>
        <w:drawing>
          <wp:inline xmlns:a="http://schemas.openxmlformats.org/drawingml/2006/main" xmlns:pic="http://schemas.openxmlformats.org/drawingml/2006/picture">
            <wp:extent cx="80325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3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升</w:t>
      </w:r>
    </w:p>
    <w:p>
      <w:r>
        <w:drawing>
          <wp:inline xmlns:a="http://schemas.openxmlformats.org/drawingml/2006/main" xmlns:pic="http://schemas.openxmlformats.org/drawingml/2006/picture">
            <wp:extent cx="68663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66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116108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10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152235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23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0673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9-1033 逐字本义（共 15 字）。</w:t>
      </w:r>
    </w:p>
    <w:p>
      <w:pPr>
        <w:pStyle w:val="Heading1"/>
      </w:pPr>
      <w:r>
        <w:t>释文</w:t>
      </w:r>
    </w:p>
    <w:p>
      <w:r>
        <w:t>徑廥粟三石六斗二升半升·卅一年　9-1033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9-1033，存字 14 个，释文「徑廥粟三石六斗二升半升·卅一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