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9-1383。</w:t>
      </w:r>
    </w:p>
    <w:p>
      <w:r>
        <w:t>释文：「元年遷陵校短一□」。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87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8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5994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9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44419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0688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8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1487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2841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校</w:t>
      </w:r>
    </w:p>
    <w:p>
      <w:r>
        <w:drawing>
          <wp:inline xmlns:a="http://schemas.openxmlformats.org/drawingml/2006/main" xmlns:pic="http://schemas.openxmlformats.org/drawingml/2006/picture">
            <wp:extent cx="4773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短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短</w:t>
      </w:r>
    </w:p>
    <w:p>
      <w:r>
        <w:drawing>
          <wp:inline xmlns:a="http://schemas.openxmlformats.org/drawingml/2006/main" xmlns:pic="http://schemas.openxmlformats.org/drawingml/2006/picture">
            <wp:extent cx="121704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一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70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3_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9-1383 逐字本义（共 8 字）。</w:t>
      </w:r>
    </w:p>
    <w:p>
      <w:pPr>
        <w:pStyle w:val="Heading1"/>
      </w:pPr>
      <w:r>
        <w:t>释文</w:t>
      </w:r>
    </w:p>
    <w:p>
      <w:r>
        <w:t>元年遷陵校短一□　9-1383</w:t>
      </w:r>
    </w:p>
    <w:p>
      <w:pPr>
        <w:pStyle w:val="Heading1"/>
      </w:pPr>
      <w:r>
        <w:t>文字</w:t>
      </w:r>
    </w:p>
    <w:p>
      <w:r>
        <w:t>此为里耶古城一号井第九层出土简 9-1383，存字 8 个，释文「元年遷陵校短一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