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9-1007。</w:t>
      </w:r>
    </w:p>
    <w:p>
      <w:r>
        <w:t>释文：「□官給未」。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851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85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5465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5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rPr>
          <w:rFonts w:ascii="宋体" w:hAnsi="宋体" w:eastAsia="宋体"/>
          <w:b/>
          <w:sz w:val="18"/>
        </w:rPr>
        <w:t xml:space="preserve">　未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9-1007 逐字本义（共 4 字）。</w:t>
      </w:r>
    </w:p>
    <w:p>
      <w:pPr>
        <w:pStyle w:val="Heading1"/>
      </w:pPr>
      <w:r>
        <w:t>释文</w:t>
      </w:r>
    </w:p>
    <w:p>
      <w:r>
        <w:t>□官給未　9-1007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9-1007，存字 4 个，释文「□官給未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