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J9⑨9-1051：里耶秦简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9-1051。</w:t>
      </w:r>
    </w:p>
    <w:p>
      <w:r>
        <w:t>释文：「卬感手」。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16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5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16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9-1051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4863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卬</w:t>
      </w:r>
    </w:p>
    <w:p>
      <w:r>
        <w:drawing>
          <wp:inline xmlns:a="http://schemas.openxmlformats.org/drawingml/2006/main" xmlns:pic="http://schemas.openxmlformats.org/drawingml/2006/picture">
            <wp:extent cx="37208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0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感</w:t>
      </w:r>
    </w:p>
    <w:p>
      <w:r>
        <w:drawing>
          <wp:inline xmlns:a="http://schemas.openxmlformats.org/drawingml/2006/main" xmlns:pic="http://schemas.openxmlformats.org/drawingml/2006/picture">
            <wp:extent cx="28663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6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9-1051 逐字本义（共 3 字）。</w:t>
      </w:r>
    </w:p>
    <w:p>
      <w:pPr>
        <w:pStyle w:val="Heading1"/>
      </w:pPr>
      <w:r>
        <w:t>释文</w:t>
      </w:r>
    </w:p>
    <w:p>
      <w:r>
        <w:t>卬感手　9-1051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9-1051，存字 3 个，释文「卬感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