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J9⑨9-1071：里耶秦简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9-1071。</w:t>
      </w:r>
    </w:p>
    <w:p>
      <w:r>
        <w:t>释文：「出五百石以」。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747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7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74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9-1071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6636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出</w:t>
      </w:r>
    </w:p>
    <w:p>
      <w:r>
        <w:drawing>
          <wp:inline xmlns:a="http://schemas.openxmlformats.org/drawingml/2006/main" xmlns:pic="http://schemas.openxmlformats.org/drawingml/2006/picture">
            <wp:extent cx="53888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8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48752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5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48329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2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石</w:t>
      </w:r>
    </w:p>
    <w:p>
      <w:r>
        <w:drawing>
          <wp:inline xmlns:a="http://schemas.openxmlformats.org/drawingml/2006/main" xmlns:pic="http://schemas.openxmlformats.org/drawingml/2006/picture">
            <wp:extent cx="78846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84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9-1071 逐字本义（共 5 字）。</w:t>
      </w:r>
    </w:p>
    <w:p>
      <w:pPr>
        <w:pStyle w:val="Heading1"/>
      </w:pPr>
      <w:r>
        <w:t>释文</w:t>
      </w:r>
    </w:p>
    <w:p>
      <w:r>
        <w:t>出五百石以　9-1071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9-1071，存字 5 个，释文「出五百石以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