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J9⑨9-1074：里耶秦简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9-1074。</w:t>
      </w:r>
    </w:p>
    <w:p>
      <w:r>
        <w:t>释文：「遷陵勿留」。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3989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7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398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9-1074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8677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8205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8659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5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勿</w:t>
      </w:r>
    </w:p>
    <w:p>
      <w:r>
        <w:drawing>
          <wp:inline xmlns:a="http://schemas.openxmlformats.org/drawingml/2006/main" xmlns:pic="http://schemas.openxmlformats.org/drawingml/2006/picture">
            <wp:extent cx="48612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1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留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9-1074 逐字本义（共 4 字）。</w:t>
      </w:r>
    </w:p>
    <w:p>
      <w:pPr>
        <w:pStyle w:val="Heading1"/>
      </w:pPr>
      <w:r>
        <w:t>释文</w:t>
      </w:r>
    </w:p>
    <w:p>
      <w:r>
        <w:t>遷陵勿留　9-1074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9-1074，存字 4 个，释文「遷陵勿留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