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9-1116。</w:t>
      </w:r>
    </w:p>
    <w:p>
      <w:r>
        <w:t>释文：「廿九年□盡歲庫及捕爰徒薄廷」。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281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8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1121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45010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24618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97414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949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40932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45768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庫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45156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及</w:t>
      </w:r>
    </w:p>
    <w:p>
      <w:r>
        <w:drawing>
          <wp:inline xmlns:a="http://schemas.openxmlformats.org/drawingml/2006/main" xmlns:pic="http://schemas.openxmlformats.org/drawingml/2006/picture">
            <wp:extent cx="66039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3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47950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爰</w:t>
      </w:r>
    </w:p>
    <w:p>
      <w:r>
        <w:drawing>
          <wp:inline xmlns:a="http://schemas.openxmlformats.org/drawingml/2006/main" xmlns:pic="http://schemas.openxmlformats.org/drawingml/2006/picture">
            <wp:extent cx="84356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徒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35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36011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薄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1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薄</w:t>
      </w:r>
    </w:p>
    <w:p>
      <w:r>
        <w:drawing>
          <wp:inline xmlns:a="http://schemas.openxmlformats.org/drawingml/2006/main" xmlns:pic="http://schemas.openxmlformats.org/drawingml/2006/picture">
            <wp:extent cx="34807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6_廷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9-1116 逐字本义（共 13 字）。</w:t>
      </w:r>
    </w:p>
    <w:p>
      <w:pPr>
        <w:pStyle w:val="Heading1"/>
      </w:pPr>
      <w:r>
        <w:t>释文</w:t>
      </w:r>
    </w:p>
    <w:p>
      <w:r>
        <w:t>廿九年□盡歲庫及捕爰徒薄廷　9-1116</w:t>
      </w:r>
    </w:p>
    <w:p>
      <w:pPr>
        <w:pStyle w:val="Heading1"/>
      </w:pPr>
      <w:r>
        <w:t>文字</w:t>
      </w:r>
    </w:p>
    <w:p>
      <w:r>
        <w:t>此为里耶古城一号井第九层出土简 9-1116，存字 13 个，释文「廿九年□盡歲庫及捕爰徒薄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