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9-1124。</w:t>
      </w:r>
    </w:p>
    <w:p>
      <w:r>
        <w:t>释文：「卅七年遷陵庫工用計桼卅斗㱃水十四斗」。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646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64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982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82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969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3898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8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7805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2154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035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73087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0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工</w:t>
      </w:r>
    </w:p>
    <w:p>
      <w:r>
        <w:drawing>
          <wp:inline xmlns:a="http://schemas.openxmlformats.org/drawingml/2006/main" xmlns:pic="http://schemas.openxmlformats.org/drawingml/2006/picture">
            <wp:extent cx="55636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66575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桼</w:t>
      </w:r>
    </w:p>
    <w:p>
      <w:r>
        <w:drawing>
          <wp:inline xmlns:a="http://schemas.openxmlformats.org/drawingml/2006/main" xmlns:pic="http://schemas.openxmlformats.org/drawingml/2006/picture">
            <wp:extent cx="99826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82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414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49430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3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㱃</w:t>
      </w:r>
    </w:p>
    <w:p>
      <w:r>
        <w:drawing>
          <wp:inline xmlns:a="http://schemas.openxmlformats.org/drawingml/2006/main" xmlns:pic="http://schemas.openxmlformats.org/drawingml/2006/picture">
            <wp:extent cx="55260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水</w:t>
      </w:r>
    </w:p>
    <w:p>
      <w:r>
        <w:drawing>
          <wp:inline xmlns:a="http://schemas.openxmlformats.org/drawingml/2006/main" xmlns:pic="http://schemas.openxmlformats.org/drawingml/2006/picture">
            <wp:extent cx="295115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1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89540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5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14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9-1124 逐字本义（共 17 字）。</w:t>
      </w:r>
    </w:p>
    <w:p>
      <w:pPr>
        <w:pStyle w:val="Heading1"/>
      </w:pPr>
      <w:r>
        <w:t>释文</w:t>
      </w:r>
    </w:p>
    <w:p>
      <w:r>
        <w:t>卅七年遷陵庫工用計桼卅斗㱃水十四斗　9-1124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9-1124，存字 17 个，释文「卅七年遷陵庫工用計桼卅斗㱃水十四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