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J9⑨9-1141：里耶秦简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9-1141。</w:t>
      </w:r>
    </w:p>
    <w:p>
      <w:r>
        <w:t>释文：「□□獄史華斷獄廿九筭」。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922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4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92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9-1141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56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556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5471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56279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7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33932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3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華</w:t>
      </w:r>
    </w:p>
    <w:p>
      <w:r>
        <w:drawing>
          <wp:inline xmlns:a="http://schemas.openxmlformats.org/drawingml/2006/main" xmlns:pic="http://schemas.openxmlformats.org/drawingml/2006/picture">
            <wp:extent cx="47696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9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斷</w:t>
      </w:r>
    </w:p>
    <w:p>
      <w:r>
        <w:drawing>
          <wp:inline xmlns:a="http://schemas.openxmlformats.org/drawingml/2006/main" xmlns:pic="http://schemas.openxmlformats.org/drawingml/2006/picture">
            <wp:extent cx="55471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10710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549231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47393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9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9-1141 逐字本义（共 10 字）。</w:t>
      </w:r>
    </w:p>
    <w:p>
      <w:pPr>
        <w:pStyle w:val="Heading1"/>
      </w:pPr>
      <w:r>
        <w:t>释文</w:t>
      </w:r>
    </w:p>
    <w:p>
      <w:r>
        <w:t>□□獄史華斷獄廿九筭　9-1141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9-1141，存字 10 个，释文「□□獄史華斷獄廿九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